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2F1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подготовки к тестированию по дисциплине </w:t>
      </w:r>
    </w:p>
    <w:p w14:paraId="41E49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Биология</w:t>
      </w:r>
    </w:p>
    <w:p w14:paraId="01411C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09AD513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</w:p>
    <w:p w14:paraId="5642C3A1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1. Биология как наука. Связь биологии с другими науками. Место и задачи биологии в подготовке врача. Новая биология.</w:t>
      </w:r>
    </w:p>
    <w:p w14:paraId="57652924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2. Человек как объект биологии. Значение биологического и социального наследования человека для медицины.</w:t>
      </w:r>
    </w:p>
    <w:p w14:paraId="3A09DFF6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3. Развитие понятия жизни на современном этапе. Определение понятия «жизнь». Фундаментальные свойства живого.</w:t>
      </w:r>
    </w:p>
    <w:p w14:paraId="596E77A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4. Происхождение жизни: гипотеза панспермии и абиогенного происхождения жизни. Главные этапы возникновения и развития жизни.</w:t>
      </w:r>
    </w:p>
    <w:p w14:paraId="2D224B7A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5. Особенности химического состава живых организмов. Биологическое значение некоторых химических элементов (биоэлементы, иерархия клеточной организации).</w:t>
      </w:r>
    </w:p>
    <w:p w14:paraId="6C50B89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6. Биологическая роль воды.</w:t>
      </w:r>
    </w:p>
    <w:p w14:paraId="692C13C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7. Эволюционно - обусловленные уровни организации жизни. Проявления главных свойств жизни на различных уровнях её организации.</w:t>
      </w:r>
    </w:p>
    <w:p w14:paraId="14350CA8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8.Типы клеточной организации. Строение прокариотических и эукариотических клеток.</w:t>
      </w:r>
    </w:p>
    <w:p w14:paraId="4C24F996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9. Гипотезы происхождения эукариотических клеток (симбиотическая, инвагинационная).  Современные доказательства симбиотического происхождения эукариот.</w:t>
      </w:r>
    </w:p>
    <w:p w14:paraId="727C4629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10. Клетка - элементарная биологическая система. Клеточная теория Т.Шванна и </w:t>
      </w:r>
    </w:p>
    <w:p w14:paraId="66DAF2F6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М. Шлейдена, история, её основные положения. Современное состояние клеточной теории. Значение клеточной теории.</w:t>
      </w:r>
    </w:p>
    <w:p w14:paraId="758F1AC4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11. Биологическая мембрана, молекулярная организация и функции. Транспорт веществ через мембрану (активный, пассивный).  Модели транспорта.</w:t>
      </w:r>
    </w:p>
    <w:p w14:paraId="4C434802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12. Ядро. Строение и функции.</w:t>
      </w:r>
    </w:p>
    <w:p w14:paraId="515DD79A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13. Цитоплазма. Органеллы общего значения и специальные, их строение и функции.</w:t>
      </w:r>
    </w:p>
    <w:p w14:paraId="6121E1BB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14. Митохондриальные болезни. Пероксисомные болезни. Лизосомные болезни накопления. Примеры.</w:t>
      </w:r>
    </w:p>
    <w:p w14:paraId="78CD86A5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15. Характеристика ДНК, её свойства и функции. Репликация ДНК. Полуконсервативный механизм репликации ДНК.</w:t>
      </w:r>
    </w:p>
    <w:p w14:paraId="51252E85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16. Классификация нуклеотидных последовательностей (уникальные и повторяющиеся последовательности).</w:t>
      </w:r>
    </w:p>
    <w:p w14:paraId="3FA024C3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17. Хроматин. Классификация хроматина (гетерохроматин и эухроматин). Примеры. Метафазная хромосома. Морфология хромосом.</w:t>
      </w:r>
    </w:p>
    <w:p w14:paraId="3A634FB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18. Жизненный и митотический цикл клетки. Фазы митотического цикла, их характеристика и значение. </w:t>
      </w:r>
    </w:p>
    <w:p w14:paraId="76883ECB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19. Репарация ДНК. Репарация как механизм поддержания генетического гомеостаза. Виды репарации. </w:t>
      </w:r>
    </w:p>
    <w:p w14:paraId="289CBE62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20. Проблемы клеточной пролиферации в медицине. Определение пролиферативной активности клеток тканей, органов. Значение метода тимидиновой радиоавтографии в изучении жизненного цикла клетки.</w:t>
      </w:r>
    </w:p>
    <w:p w14:paraId="3DD81151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21. Регуляция клеточной активности. Гибель клеток – как нормальный физиологический процесс.</w:t>
      </w:r>
    </w:p>
    <w:p w14:paraId="2D8082BB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22. Размножение. Формы и способы размножения организмов. Половое размножение, его эволюционное значение.</w:t>
      </w:r>
    </w:p>
    <w:p w14:paraId="2F2937B1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23. Гаметогенез. Мейоз. Особенности овогенеза и сперматогенеза у человека.</w:t>
      </w:r>
    </w:p>
    <w:p w14:paraId="03EBD05C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24. Морфофункциональная организация зрелых половых клеток.</w:t>
      </w:r>
    </w:p>
    <w:p w14:paraId="6331FB67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25. Оплодотворение, его фазы, биологическая сущность. </w:t>
      </w:r>
    </w:p>
    <w:p w14:paraId="6A142CF9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26. Партеногенез (гиногенез, андрогенез). Примеры.</w:t>
      </w:r>
    </w:p>
    <w:p w14:paraId="14557D23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27. Типы определения пола (прогамный, сингамный, эпигамный). Примеры.</w:t>
      </w:r>
    </w:p>
    <w:p w14:paraId="302234D8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28. Предмет, задачи, методы генетики. История развития генетики. Роль отечественных ученых (Н. К. Кольцов, А. С. Серебровский, С. С. Четвериков) в развитии генетики.</w:t>
      </w:r>
    </w:p>
    <w:p w14:paraId="334E5FF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29. Наследственность и изменчивость – фундаментальные свойства живого, их диалектическое единство. Общее понятие о генетическом материале и его свойствах: хранение, репарация генетической информации, передача её от поколения к поколению.</w:t>
      </w:r>
    </w:p>
    <w:p w14:paraId="7102AD49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30. Значение генетики для медицины. Человек как специфический объект генетического анализа. Методы изучения наследственности человека. Секвенирование генома человека.</w:t>
      </w:r>
    </w:p>
    <w:p w14:paraId="38CC6002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31. Геномика, протеомика. биоинформатика.</w:t>
      </w:r>
    </w:p>
    <w:p w14:paraId="4CE9B29C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32. Понятия: генотип, фенотип, признак, аллельные и неаллельные гены, гомозиготные и гетерозиготные организмы, понятие гемизиготности.</w:t>
      </w:r>
    </w:p>
    <w:p w14:paraId="76B10A42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33. Взаимодействие аллельных генов (доминирование, неполное доминирование, кодоминирование).</w:t>
      </w:r>
    </w:p>
    <w:p w14:paraId="55B46071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34. Множественный аллелизм. Генетика групп крови.</w:t>
      </w:r>
    </w:p>
    <w:p w14:paraId="5F10F8FB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35. Взаимодействие неаллельных генов (комплементарность, эпистаз, полимерия, модифицирующее действие генов).</w:t>
      </w:r>
    </w:p>
    <w:p w14:paraId="49B2BC1A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36. Количественная и качественная специфика проявления генов в признаках: пенетрантность, экспрессивность, плейотропное действие генов, генокопии.</w:t>
      </w:r>
    </w:p>
    <w:p w14:paraId="1BD1EB40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37. Хромосомная теория наследственности. Сцепление генов. Группы сцепления. Кроссинговер как механизм, определяющий нарушения сцепления генов.</w:t>
      </w:r>
    </w:p>
    <w:p w14:paraId="692B8CF7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38. Наследование. Типы наследования. Особенности аутосомного, Х-сцепленного и голандрического типов наследования. Полигенное наследование.</w:t>
      </w:r>
    </w:p>
    <w:p w14:paraId="6735663D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39. Ген, его свойства. Генетический код, его свойства. Структура и виды РНК. </w:t>
      </w:r>
    </w:p>
    <w:p w14:paraId="78BBF54A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40. Процессинг, сплайсинг. Роль РНК в процессе реализации наследственной информации.</w:t>
      </w:r>
    </w:p>
    <w:p w14:paraId="345D5789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41. Рибосомный цикл синтеза белка (инициация, элонгация, терминация). Посттрансляционные преобразования белков. </w:t>
      </w:r>
    </w:p>
    <w:p w14:paraId="0868EF59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42. Взаимосвязь между геном и признаком. Пример. Гипотеза «один ген - один фермент», ее современная трактовка.</w:t>
      </w:r>
    </w:p>
    <w:p w14:paraId="3CE68AD2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43. Ген как единица изменчивости. Генные мутации и их классификация. Причины и механизмы возникновения генных мутаций. Генные болезни человека. Примеры. </w:t>
      </w:r>
    </w:p>
    <w:p w14:paraId="6A42806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44. Хромосомные мутации, их классификация. Причины и механизмы возникновения хромосомных мутаций. Роль хромосомных мутаций в развитии патологических состояний и эволюционном процессе. Хромосомные болезни человека. Примеры.</w:t>
      </w:r>
    </w:p>
    <w:p w14:paraId="6CBF1DB7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45. Геном, кариотип как видовые характеристики. Характеристика кариотипа человека в норме. </w:t>
      </w:r>
    </w:p>
    <w:p w14:paraId="61F69597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46. Геном как эволюционно сложившаяся система генов. Функциональная классификация генов (структурные, регуляторные). Регуляция экспрессии генов у прокариот и эукариот.</w:t>
      </w:r>
    </w:p>
    <w:p w14:paraId="5E87CF95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47. Геномные мутации, причины и механизмы их возникновения. Классификация и значение геномных мутаций. Геномные болезни человека. Примеры</w:t>
      </w:r>
    </w:p>
    <w:p w14:paraId="47E6898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48. Болезни человека с наследственной предрасположенностью, механизмы их возникновения и проявления. Примеры.</w:t>
      </w:r>
    </w:p>
    <w:p w14:paraId="5DEDEEFF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49. Изменчивость. Формы изменчивости: модификационная и генотипическая, их значение в онтогенезе и эволюции.</w:t>
      </w:r>
    </w:p>
    <w:p w14:paraId="1CCDB9D8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50. Модификации и их характеристики. Норма реакции признака. Фенокопии. Адаптивный характер модификаций.</w:t>
      </w:r>
    </w:p>
    <w:p w14:paraId="0BCEA501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51. Фенотип. Фенотип как результат реализации наследственной информации (генотипа) в определенных условиях среды. Значение средовых и генотипических факторов в формировании патологически измененного фенотипа человека.</w:t>
      </w:r>
    </w:p>
    <w:p w14:paraId="185B8A8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52. Комбинативная изменчивость, её механизмы. Значение комбинативной изменчивости в обеспечении генотипического разнообразия людей. Система браков.</w:t>
      </w:r>
    </w:p>
    <w:p w14:paraId="4E1FAE22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53. Генеалогический метод изучения генетики человека. Особенности наследования признаков в родословных с аутосомно - доминантным, аутосомно - рецессивным, Х-сцепленным и У-сцепленным типах наследования.</w:t>
      </w:r>
    </w:p>
    <w:p w14:paraId="73E47C03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54. Близнецовый метод изучения генетики человека, возможности метода. Определение соотносительной роли наследственности и среды в развитии признаков и патологических состояний человека.</w:t>
      </w:r>
    </w:p>
    <w:p w14:paraId="529D86F7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55. Молекулярно-генетический и цитогенетический методы изучения генетики человека. Денверская и Парижская классификация хромосом. Возможности идентификации хромосом человека.</w:t>
      </w:r>
    </w:p>
    <w:p w14:paraId="1F1D2F4F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56. Популяционно-статистический метод в генетике человека. Закон Харди-Вайнберга и его применение для популяций человека.</w:t>
      </w:r>
    </w:p>
    <w:p w14:paraId="27EC8459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 xml:space="preserve">57. Медико-генетические аспекты брака. Медико-генетическое консультирование. </w:t>
      </w:r>
    </w:p>
    <w:p w14:paraId="3D992C8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58. Пренатальная диагностика наследственных заболеваний человека. Методы пренатальной диагностики и их возможности.</w:t>
      </w:r>
    </w:p>
    <w:p w14:paraId="0551A48B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59. Общие подходы к лечению наследственных заболеваний человека.</w:t>
      </w:r>
    </w:p>
    <w:p w14:paraId="472F6118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60. Онтогенез как процесс реализации наследственной информации в определенных условиях среды.</w:t>
      </w:r>
    </w:p>
    <w:p w14:paraId="15568AFE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61. Основные концепции в биологии развития.</w:t>
      </w:r>
    </w:p>
    <w:p w14:paraId="5332325A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62. Типы эмбриогенеза.</w:t>
      </w:r>
    </w:p>
    <w:p w14:paraId="73B3496F">
      <w:pPr>
        <w:tabs>
          <w:tab w:val="left" w:pos="284"/>
        </w:tabs>
        <w:contextualSpacing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63. Периодизация онтогенеза: зигота, дробление (стимуляция дробления, функции, типы), гаструляция, типы гаструляции, гистогенез и органогенез.</w:t>
      </w:r>
    </w:p>
    <w:p w14:paraId="51EF5EE1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86949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F5"/>
    <w:rsid w:val="000362D4"/>
    <w:rsid w:val="001A0AF3"/>
    <w:rsid w:val="00292BF5"/>
    <w:rsid w:val="00370C42"/>
    <w:rsid w:val="00596B7B"/>
    <w:rsid w:val="00662AA1"/>
    <w:rsid w:val="006A57AE"/>
    <w:rsid w:val="00E77DE3"/>
    <w:rsid w:val="42D3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4"/>
      <w:szCs w:val="24"/>
      <w:lang w:eastAsia="ru-RU"/>
    </w:rPr>
  </w:style>
  <w:style w:type="paragraph" w:customStyle="1" w:styleId="5">
    <w:name w:val="Обычный1"/>
    <w:qFormat/>
    <w:uiPriority w:val="99"/>
    <w:pPr>
      <w:spacing w:after="200" w:line="276" w:lineRule="auto"/>
    </w:pPr>
    <w:rPr>
      <w:rFonts w:ascii="Calibri" w:hAnsi="Calibri" w:eastAsia="Times New Roman" w:cs="Times New Roman"/>
      <w:color w:val="00000A"/>
      <w:sz w:val="22"/>
      <w:szCs w:val="22"/>
      <w:lang w:val="ru-RU" w:eastAsia="en-US" w:bidi="ar-SA"/>
    </w:rPr>
  </w:style>
  <w:style w:type="paragraph" w:customStyle="1" w:styleId="6">
    <w:name w:val="Default"/>
    <w:qFormat/>
    <w:uiPriority w:val="0"/>
    <w:pPr>
      <w:spacing w:before="0" w:beforeAutospacing="0" w:after="0" w:afterAutospacing="0" w:line="240" w:lineRule="auto"/>
    </w:pPr>
    <w:rPr>
      <w:rFonts w:hint="default"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1036</Words>
  <Characters>8638</Characters>
  <Lines>68</Lines>
  <Paragraphs>19</Paragraphs>
  <TotalTime>1</TotalTime>
  <ScaleCrop>false</ScaleCrop>
  <LinksUpToDate>false</LinksUpToDate>
  <CharactersWithSpaces>9530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2026-06-15T06:55:00Z</dcterms:created>
  <dc:creator>medic</dc:creator>
  <cp:lastModifiedBy>WPS_1779193918</cp:lastModifiedBy>
  <dcterms:modified xsi:type="dcterms:W3CDTF">2026-06-15T13:17:30Z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eyJoZGlkIjoiODkzOTE0Y2U3M2UzMjFiYzY5NTFhNDNjZGJjZDE2ZmQiLCJ1c2VySWQiOiI4MjQ2MzUzNDE1NTIifQ==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6FB1CFBA295F411DBF5ABBF3D954D308_13</vt:lpwstr>
  </property>
</Properties>
</file>