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C0" w:rsidRPr="00374F27" w:rsidRDefault="00C807C0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ФГБОУ ВО ВГМУ им. Н.Н. Бурденко Минздрава России</w:t>
      </w:r>
    </w:p>
    <w:p w:rsidR="00104FA3" w:rsidRPr="00374F27" w:rsidRDefault="00104FA3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7C0" w:rsidRPr="00374F27" w:rsidRDefault="00C807C0" w:rsidP="00374F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Факультет подготовки кадров высшей квалификации</w:t>
      </w:r>
    </w:p>
    <w:p w:rsidR="00C807C0" w:rsidRPr="00374F27" w:rsidRDefault="00C807C0" w:rsidP="00374F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Кафедра</w:t>
      </w:r>
      <w:r w:rsidR="00104FA3" w:rsidRPr="00374F27">
        <w:rPr>
          <w:rFonts w:ascii="Times New Roman" w:hAnsi="Times New Roman" w:cs="Times New Roman"/>
          <w:b/>
          <w:sz w:val="24"/>
          <w:szCs w:val="24"/>
        </w:rPr>
        <w:t xml:space="preserve"> поликлинической терапии и общей врачебной практики</w:t>
      </w:r>
    </w:p>
    <w:p w:rsidR="00D86F94" w:rsidRPr="00374F27" w:rsidRDefault="00D86F94" w:rsidP="00374F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7C0" w:rsidRPr="00374F27" w:rsidRDefault="00C807C0" w:rsidP="00374F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7C0" w:rsidRPr="00374F27" w:rsidRDefault="00C807C0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C807C0" w:rsidRPr="00374F27" w:rsidRDefault="00C807C0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  <w:r w:rsidR="00F54D92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ДЛЯ ПРОМЕЖУТОЧНОЙ АТТЕСТАЦИИ</w:t>
      </w:r>
    </w:p>
    <w:p w:rsidR="00C807C0" w:rsidRPr="00374F27" w:rsidRDefault="00E25399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ПО ПРАКТИКЕ</w:t>
      </w:r>
      <w:r w:rsidR="003B3D89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>(Б 2)</w:t>
      </w:r>
    </w:p>
    <w:p w:rsidR="003B3D89" w:rsidRPr="00374F27" w:rsidRDefault="00D86F94" w:rsidP="00374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</w:t>
      </w:r>
      <w:r w:rsidR="00C807C0" w:rsidRPr="00374F27">
        <w:rPr>
          <w:rFonts w:ascii="Times New Roman" w:hAnsi="Times New Roman" w:cs="Times New Roman"/>
          <w:sz w:val="24"/>
          <w:szCs w:val="24"/>
        </w:rPr>
        <w:t>сновной</w:t>
      </w:r>
      <w:proofErr w:type="gramEnd"/>
      <w:r w:rsidR="00C807C0" w:rsidRPr="00374F27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высшего образования</w:t>
      </w:r>
      <w:r w:rsidRPr="00374F27">
        <w:rPr>
          <w:rFonts w:ascii="Times New Roman" w:hAnsi="Times New Roman" w:cs="Times New Roman"/>
          <w:sz w:val="24"/>
          <w:szCs w:val="24"/>
        </w:rPr>
        <w:t xml:space="preserve"> - программы ординатуры</w:t>
      </w:r>
      <w:r w:rsidR="003B3D89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C807C0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3B3D89" w:rsidRPr="00374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C0" w:rsidRPr="00374F27" w:rsidRDefault="00104FA3" w:rsidP="00374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31.08.54 «общая врачебная практика (семейная медицина)</w:t>
      </w:r>
      <w:r w:rsidR="00C807C0" w:rsidRPr="00374F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86F94" w:rsidRPr="00374F27" w:rsidRDefault="00D86F94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6F94" w:rsidRPr="00374F27" w:rsidRDefault="00D86F94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7C0" w:rsidRPr="00374F27" w:rsidRDefault="00C807C0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Рецензент</w:t>
      </w:r>
      <w:r w:rsidR="00D86F94" w:rsidRPr="00374F27">
        <w:rPr>
          <w:rFonts w:ascii="Times New Roman" w:hAnsi="Times New Roman" w:cs="Times New Roman"/>
          <w:sz w:val="24"/>
          <w:szCs w:val="24"/>
        </w:rPr>
        <w:t>ы</w:t>
      </w:r>
      <w:r w:rsidRPr="00374F27">
        <w:rPr>
          <w:rFonts w:ascii="Times New Roman" w:hAnsi="Times New Roman" w:cs="Times New Roman"/>
          <w:sz w:val="24"/>
          <w:szCs w:val="24"/>
        </w:rPr>
        <w:t>:</w:t>
      </w:r>
    </w:p>
    <w:p w:rsidR="00D86F94" w:rsidRPr="00374F27" w:rsidRDefault="00104FA3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Будневский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А.В. - зав. кафедрой факультетской терапии, доктор мед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профессор</w:t>
      </w:r>
    </w:p>
    <w:p w:rsidR="00104FA3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04FA3" w:rsidRPr="00374F27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="00104FA3" w:rsidRPr="00374F27">
        <w:rPr>
          <w:rFonts w:ascii="Times New Roman" w:hAnsi="Times New Roman" w:cs="Times New Roman"/>
          <w:sz w:val="24"/>
          <w:szCs w:val="24"/>
        </w:rPr>
        <w:t xml:space="preserve"> В.Т. – зав. кафедрой общей врачебной практики (семейной медицины) ИДПО, </w:t>
      </w:r>
    </w:p>
    <w:p w:rsidR="00D86F94" w:rsidRPr="00374F27" w:rsidRDefault="00104FA3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доктор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мед. наук, профессор</w:t>
      </w:r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7C0" w:rsidRPr="00374F27" w:rsidRDefault="00C807C0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1. </w:t>
      </w:r>
      <w:r w:rsidR="00104FA3" w:rsidRPr="00374F27">
        <w:rPr>
          <w:rFonts w:ascii="Times New Roman" w:hAnsi="Times New Roman" w:cs="Times New Roman"/>
          <w:sz w:val="24"/>
          <w:szCs w:val="24"/>
        </w:rPr>
        <w:t>Зуйкова А.А. – зав. кафедрой поликлинической терапии и общей врачебной практики, доктор мед</w:t>
      </w:r>
      <w:proofErr w:type="gramStart"/>
      <w:r w:rsidR="00104FA3" w:rsidRPr="00374F27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104FA3" w:rsidRPr="00374F27">
        <w:rPr>
          <w:rFonts w:ascii="Times New Roman" w:hAnsi="Times New Roman" w:cs="Times New Roman"/>
          <w:sz w:val="24"/>
          <w:szCs w:val="24"/>
        </w:rPr>
        <w:t>, профессор</w:t>
      </w:r>
    </w:p>
    <w:p w:rsidR="00104FA3" w:rsidRPr="00374F27" w:rsidRDefault="00096B0A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2</w:t>
      </w:r>
      <w:r w:rsidR="00104FA3" w:rsidRPr="00374F27">
        <w:rPr>
          <w:rFonts w:ascii="Times New Roman" w:hAnsi="Times New Roman" w:cs="Times New Roman"/>
          <w:sz w:val="24"/>
          <w:szCs w:val="24"/>
        </w:rPr>
        <w:t>.</w:t>
      </w:r>
      <w:r w:rsidR="00374F27"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A3" w:rsidRPr="00374F27">
        <w:rPr>
          <w:rFonts w:ascii="Times New Roman" w:hAnsi="Times New Roman" w:cs="Times New Roman"/>
          <w:sz w:val="24"/>
          <w:szCs w:val="24"/>
        </w:rPr>
        <w:t>Посметьева</w:t>
      </w:r>
      <w:proofErr w:type="spellEnd"/>
      <w:r w:rsidR="00104FA3" w:rsidRPr="00374F27">
        <w:rPr>
          <w:rFonts w:ascii="Times New Roman" w:hAnsi="Times New Roman" w:cs="Times New Roman"/>
          <w:sz w:val="24"/>
          <w:szCs w:val="24"/>
        </w:rPr>
        <w:t xml:space="preserve"> О.С. – доцент кафедры поликлинической терапии и общей врачебн</w:t>
      </w:r>
      <w:r w:rsidR="005601D1" w:rsidRPr="00374F27">
        <w:rPr>
          <w:rFonts w:ascii="Times New Roman" w:hAnsi="Times New Roman" w:cs="Times New Roman"/>
          <w:sz w:val="24"/>
          <w:szCs w:val="24"/>
        </w:rPr>
        <w:t>ой практики, кандидат</w:t>
      </w:r>
      <w:r w:rsidR="00104FA3" w:rsidRPr="00374F27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="00104FA3" w:rsidRPr="00374F27">
        <w:rPr>
          <w:rFonts w:ascii="Times New Roman" w:hAnsi="Times New Roman" w:cs="Times New Roman"/>
          <w:sz w:val="24"/>
          <w:szCs w:val="24"/>
        </w:rPr>
        <w:t>. наук</w:t>
      </w:r>
      <w:proofErr w:type="gramEnd"/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94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27" w:rsidRPr="00374F27" w:rsidRDefault="00374F27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94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C807C0" w:rsidRPr="00374F27" w:rsidRDefault="00D86F94" w:rsidP="00CD25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20</w:t>
      </w:r>
      <w:r w:rsidR="005601D1" w:rsidRPr="00374F27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807C0" w:rsidRPr="00374F27">
        <w:rPr>
          <w:rFonts w:ascii="Times New Roman" w:hAnsi="Times New Roman" w:cs="Times New Roman"/>
          <w:b/>
          <w:sz w:val="24"/>
          <w:szCs w:val="24"/>
        </w:rPr>
        <w:t>г.</w:t>
      </w:r>
    </w:p>
    <w:p w:rsidR="00F102F5" w:rsidRPr="00374F27" w:rsidRDefault="00F102F5" w:rsidP="00CD2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B0A" w:rsidRPr="00374F27" w:rsidRDefault="00096B0A" w:rsidP="00CD25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541A91" w:rsidRPr="00374F27" w:rsidRDefault="00541A91" w:rsidP="00CD257B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</w:t>
      </w:r>
      <w:r w:rsidR="00096B0A" w:rsidRPr="00374F27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</w:p>
    <w:p w:rsidR="00096B0A" w:rsidRPr="00374F27" w:rsidRDefault="00096B0A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ПРОГРАММЫ ПРАКТИКИ</w:t>
      </w:r>
    </w:p>
    <w:p w:rsidR="00096B0A" w:rsidRPr="00374F27" w:rsidRDefault="00096B0A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Проведение обследования пациента с целью установления диагноза в амбулаторных условиях:</w:t>
      </w:r>
    </w:p>
    <w:p w:rsidR="00096B0A" w:rsidRPr="00374F27" w:rsidRDefault="00EB5434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информации от пациентов (их родственников/законных представителей);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осмотр пациентов в соответствии с действующей методикой;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осмотр пациентов в соответствии с действующей методикой;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алгоритма постановки предварительного диагноза;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результатов сбора информации от пациентов (их родственников/законных представителей);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первичного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повторного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предварительного диагноза;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пациентов на лабораторные исследования;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пациентов на инструментальные исследования;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пациентов на консультации к врачам-специалистам;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алгоритма постановки окончательного диагноза;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лабораторных исследований;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инструментальных исследований;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консультаций пациентов врачами-специалистами;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дополнительных обследований пациентов;</w:t>
      </w:r>
    </w:p>
    <w:p w:rsidR="00096B0A" w:rsidRPr="00374F27" w:rsidRDefault="00096B0A" w:rsidP="00CD257B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постановка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окончательного диагноза.</w:t>
      </w:r>
    </w:p>
    <w:p w:rsidR="00096B0A" w:rsidRPr="00374F27" w:rsidRDefault="00EB5434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полученную информацию от пациентов (их родственников/законных представителей);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интерпретировать результаты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результаты первичного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результаты повторного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обосновывать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необходимость и объём лабораторных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обосновывать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необходимость и объём инструментальных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обосновывать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необходимость направления пациентов на консультацию к врачам-специалистам;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полученные результаты обследования, при необходимости обосновать и планировать объём дополнительных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результаты сбора информации от пациентов/законных представителей);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данные лабораторных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данные инструментальных исследований;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данные консультаций пациентов врачами-специалистами;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данные дополнительных обследований пациентов;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необходимой медицинской аппаратурой;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акушерско-гинекологические манипуляции: диагностика беременности;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акушерско-гинекологические манипуляции: наружное акушерское обследование, оценка сердцебиения плода;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акушерско-гинекологические манипуляции: оценку состояния последа;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акушерско-гинекологические манипуляции: оценку состояния новорожденного;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инфекционную патологию в очаге, устанавливать контактных лиц, проводить медицинскую сортировку в эпидемическом очаге;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клиническую оценку результатов туберкулиновых проб;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офтальмологические манипуляции: определять субъективными методами рефракцию глаза;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ЛОР манипуляции: передняя и задняя риноскопия, фарингоскопия, ларингоскопия непрямая, отоскопия;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ЛОР манипуляции: определение проходимости слуховой трубы (отоскопия, проба с глотанием, проба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Вальсальвы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);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офтальмологические манипуляции: надавливание на область слезного мешочка;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офтальмологические манипуляции: исследование глазного дна прямой и обратной офтальмоскопией;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офтальмологические манипуляции: определение цветового зрения;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диагностической целью офтальмологические манипуляции: измерение внутриглазного давления;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диагностировать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кожные заболевания, в том числе специальными методиками (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пальпация, диаскопия);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клиническую (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посиндромную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) диагностику предраковых заболеваний, состояний;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предварительную диагностику наиболее распространенных злокачественных новообразований по ранним клиническим синдромам;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проводить дифференциальную диагностику с привлечением для консультации врача-специалиста на предмет верификации диагноза и определения лечебной тактики при выявлении у пациента клинических признаков злокачественного новообразования;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болезни органов дыхания;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болезни системы кровообращения;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заболевания системы пищеварения;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заболевания печени и желчевыводящих путей;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заболевания мочевыделительной системы;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болезни системы кроветворения;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заболевания эндокринной системы;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раннюю диагностику и дифференциальную диагностику по основным клиническим симптомам и синдромам, нозологическим формам: заболевания суставов и соединительной ткани;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экстренную и неотложную медицинскую помощь;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правильно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применять средства индивидуальной защиты;</w:t>
      </w:r>
    </w:p>
    <w:p w:rsidR="00096B0A" w:rsidRPr="00374F27" w:rsidRDefault="00096B0A" w:rsidP="00CD257B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реанимационные мероприятия;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хирургической службы в системе первичной медико-санитарной помощи населению;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инфекционной службы, принципы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протвоэпидемических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мероприятий при различной инфекционной патологии;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порядки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профилям, применяемые в общей врачебной практике (семейной медицине), терапии, а также на междисциплинарном уровне;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закономерности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функционирования здорового организма и механизмы обеспечения здоровья с позиции теории функциональных систем; а также особенности регуляции функциональных систем и при патологических процессах;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методик исследования различных функций человека для оценки состояния его здоровья, которые широко используются в практической медицине;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закономерности общей этиологии заболеваний (роль причин, условий и реактивности организма в возникновении заболеваний), закономерности патогенеза и морфогенеза, а также основные аспекты учения о болезни;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механизмы развития и проявления типовых патологических процессов, лежащих в основе различных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, патогенез,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клиническая картина, особенности течения, осложнения, исходы наиболее важных деструктивных, воспалительных, иммунопатологических, опухолевых и других болезней;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сбора анамнеза у пациентов с различной патологией;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методика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первичного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повторного осмотра пациентов;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классификации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проявления и течение часто встречающихся хирургических болезней и травм у взрослых, лиц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диагностики хирургических болезней и травм;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картина состояний, требующих хирургического лечения: «острый живот», острые желудочно-кишечные кровотечения, болезни сосудов, гнойные заболевания, раневая инфекция, заболевания прямой кишки и анальной зоны, травмы;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службы акушерства и гинекологии в системе первичной медико-санитарной помощи населению;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медико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-биологические и социально-психологические факторы, влияющие на планирование семьи;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физиология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беременности;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ведения беременных с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патологией (анемия, заболевания щитовидной железы, патология почек, сахарный диабет);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, патогенез, клиническая картина ранних и поздних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гестозов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беременности;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биомеханизм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родов;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встречающиеся гинекологические заболевания женщин разного возраста и репродуктивного статуса (ведущие клинические синдромы и нозологические формы);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внестационарной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диагностики гинекологических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эпидемиология, ранние признаки клинического проявления, принципы диагностики инфекционных заболеваний, включая ВИЧ-инфекцию, у взрослых (по нозологическим формам);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инфекционно-токсические синдромы: шок инфекционно-токсический, отек и отек-набухание головного мозга, гипертермия (по нозологическим формам);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особенности эпидемиологии туберкулеза;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начальные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клинические проявления ранней туберкулёзной интоксикации, первичного туберкулезного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компоекса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, туберкулеза органов дыхания, наиболее часто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встречащихся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внелегочных форм туберкулеза (по нозологическим формам и синдромам);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ведущие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клинические синдромы при патологии и травматических повреждениях ЛОР-органов;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физиологии зрения, зрительные функции и клинические проявления их нарушений;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субъективные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методы исследования рефракции глаза;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семиотика заболеваний глаз, основные синдромы и нозологические формы патологии глаза;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сведения о физиологии кожи, общая симптоматология заболеваний кожи;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проявления сифилиса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парасифилитических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диагностики сифилиса;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, патогенез, клиническая картина гонореи у мужчин, женщин; принципы диагностики гонореи; 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, патогенез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заболеваний мочеполовых органов, клиническая картина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заболеваний у мужчин, женщин; принципы диагностики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посиндромной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диагностики дерматовенерологических болезней; основные синдромы и симптомы в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: субъективные (зуд, жжение, боль, анестезии,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гиперстезии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парастезии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), объективные; неинфекционные болезни кожи;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: понятия «облигатный», «факультативный»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; значение фоновых процессов в формировании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; клинические и морфологические формы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картина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 её особенности при поверхностных формах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предрака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при предраковых заболеваниях внутренних органов;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проявления наиболее распространенных злокачественных новообразований;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понятия «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паранеопластический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синдром»; клиническое проявление наиболее часто встречающихся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паранеопластических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синдромов;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принципы ранней диагностики злокачественных новообразований по клиническим синдромам;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возможности лабораторной, лучевой, инструментальной диагностики в онкологии;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проявления и течение распространенных заболеваний внутренних органов у взрослых, лиц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структура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заболеваемости в пожилом, старческом возрасте;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изменения в организме стареющего человека, адаптационные возможности организма при старении;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врачебного обследования пациентов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картина расстройств психоэмоциональной сферы;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 использованию современных методов лабораторной диагностики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 использованию современных методов инструментальной диагностики заболеваний;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 направлению пациентов на консультацию к врачам-специалистам;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рекомендации по заболеваниям;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классификация болезней;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вопросы организации медицинской помощи населению;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законодательства о здравоохранении и нормативные правовые акты, определяющие деятельность медицинских организаций;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порядки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профилям;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состояния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требующие экстренной и неотложной медицинской помощи;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стандарты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заболеваниям;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ситуациях;</w:t>
      </w:r>
    </w:p>
    <w:p w:rsidR="00096B0A" w:rsidRPr="00374F27" w:rsidRDefault="00096B0A" w:rsidP="00CD257B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методика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выполнения реанимационных мероприятий.</w:t>
      </w:r>
    </w:p>
    <w:p w:rsidR="00096B0A" w:rsidRPr="00374F27" w:rsidRDefault="00096B0A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Назначение, контроль эффективности и безопасности медикаментозной и немедикаментозной терапии, проводимой в амбулаторных условиях: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плана медикаментозного лечения с учетом болезни;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назначение медикаментозной терапии;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индивидуализированное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лечение часто встречающихся хирургических заболеваний и травм;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лечение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распространенных гинекологических заболеваний, родовспоможение при физиологических родах;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лечение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распространенных инфекционных болезней;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экстренной первой врачебной помощи при неотложных состояниях, осложняющих течение туберкулеза;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лечение консервативными методами часто встречающихся заболеваний ЛОР-органов;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неотложной первой врачебной помощи пациентам при неотложных состояниях, осложняющих течение заболеваний, травм и ожогов ЛОР-органов;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лечение консервативными методами часто встречающихся заболеваний глаз;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первичной врачебной медико-санитарной помощи при неотложных состояниях;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плана немедикаментозного лечения с учетом течения болезни, возраста пациента;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диетотерапии при наиболее распространенных и социально-значимых заболеваниях;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пациентов на консультации к врачам-специалистам для назначения медикаментозной терапии;</w:t>
      </w:r>
    </w:p>
    <w:p w:rsidR="00096B0A" w:rsidRPr="00374F27" w:rsidRDefault="00096B0A" w:rsidP="00CD257B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пациентов на консультации к врачам-специалистам для назначения немедикаментозной терапии;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необходимую лечебную помощь при заболеваниях распространенных в клинике внутренних болезней;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необходимую лечебную помощь при неотложных состояниях;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реанимационные мероприятия;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акушерско-гинекологические манипуляции, ведение физиологических родов;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хирургические манипуляции: снятие швов;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хирургические манипуляции: обработка ожоговой поверхности, инфицированных ран;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хирургические манипуляции: наложение мягких повязок;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хирургические манипуляции: транспортная иммобилизация при переломах костей конечностей, позвоночника;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медицинскую сортировку, плановое лечение и госпитализацию пациентов с инфекционными заболеваниями;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противоэпидемические мероприятия в очаге инфекции;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карантинные мероприятия в офисе врача общей практики (семейного врача);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ЛОР-манипуляции: остановка носового кровотечения (передняя и задняя тампонады носа);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ЛОР-манипуляции: очистку верхних дыхательных путей, аспирацию жидкости;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офтальмологические манипуляции: оптическая коррекция зрения с помощью пробных очковых линз при миопии, гиперметропии, пресбиопии;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 лечебной целью офтальмологические манипуляции: местное применение лекарственных средств при лечении глазных болезней;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лекарственные препараты для наружного применения, наиболее часто применяемые для лечения кожных болезней и в косметологии для ухода за кожей;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назначать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медикаментозную терапию при заболеваниях в соответствии с имеющимися показаниями, учитывая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лекарственных средств;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действие лекарственных средств по совокупности их фармакологического воздействия;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 медикаментозных методов лечения;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рецептурные прописи лекарственных средств, а также выписывать рецепты при заболеваниях, патологических процессах и состояниях;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назначать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немедикаментозную терапию в соответствии с показаниями;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основные принципы организации лечебного питания при различных нозологических единицах;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действие немедикаментозных методов лечения по совокупности их свойств;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 немедикаментозных методов лечения;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экстренную и неотложную медицинскую помощь;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применять средства индивидуальной защиты;</w:t>
      </w:r>
    </w:p>
    <w:p w:rsidR="00096B0A" w:rsidRPr="00374F27" w:rsidRDefault="00096B0A" w:rsidP="00CD257B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реанимационные мероприятия;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патогенез заболеваний;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классификация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основные характеристики лекарственных средств;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порядки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и стандарты медицинской помощи, применяемые в общей врачебной практике (семейной медицине), а также на междисциплинарном уровне;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лекарственных средств;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лекарственных препаратов при беременности, лактации;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гериатрической клинической фармакологии;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противопоказания к назначению лекарственных средств;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побочные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эффекты лекарственных средств;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принципы оформления рецептурных бланков;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характеристики воздействия немедикаментозных методов лечения при заболеваниях;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механизм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лечебного воздействия физиотерапии, лечебной физкультуры, рефлексотерапии, фитотерапии, массажа и других немедикаментозных методов;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организации лечебного питания;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противопоказания к проведению немедикаментозных методов лечения;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побочные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эффекты немедикаментозных методов лечения;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неотложной медицинской пациентам при неотложных состояниях, осложняющих течение хирургических заболеваний и травм, а также общие принципы амбулаторного лечения хирургических болезней и травм;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экстренной медицинской помощи пациентам при неотложных состояниях в акушерстве и гинекологии;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этиология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патогенез, клиническая картина, рациональная фармакотерапия инфекционных заболеваний, а также комплекс противоэпидемических мероприятий в инфекционном очаге;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современного лечения сифилиса, гонореи,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негонорейных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заболеваний мочеполовых органов;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медикаментозного и немедикаментозного лечения заболеваний кожи и её придатков;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современной химиотерапии, лучевой терапии злокачественных новообразований; их возможные осложнения и лечение;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возможности медикаментозного симптоматического лечения злокачественных новообразований и их осложнений;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индивидуализированного лечения распространенных заболеваний внутренних органов, оценка его эффективности и безопасности;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современной психофармакологии, основные принципы терапии расстройств психоэмоциональной сферы;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методика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выполнения реанимационных мероприятий;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клинические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рекомендации по заболеваниям;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классификация болезней;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вопросы организации медицинской помощи населению;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законодательства о здравоохранении и нормативные правовые акты, определяющие деятельность медицинских организаций;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порядки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профилям;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требующие экстренной и неотложной медицинской помощи;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стандарты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заболеваниям;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общей и специальной гигиены пациентов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лекарственных препаратов у пациентов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, поведенческие особенности пациентов пожилого, старческого возраста;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ситуациях;</w:t>
      </w:r>
    </w:p>
    <w:p w:rsidR="00096B0A" w:rsidRPr="00374F27" w:rsidRDefault="00096B0A" w:rsidP="00CD257B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методика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выполнения реанимационных мероприятий;</w:t>
      </w:r>
    </w:p>
    <w:p w:rsidR="00096B0A" w:rsidRPr="00374F27" w:rsidRDefault="00096B0A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Разработка, реализация и контроль эффективности индивидуальных реабилитационных программ, проводимых в амбулаторных условиях: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рекомендации по выбору оптимального режима двигательной активности в зависимости от нозологии и степени нарушения функционального состояния.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рекомендации по выбору оптимального режима двигательной активности в зависимости от нозологии и степени нарушения функционального состояния;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механизм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реабилитационного воздействия физиотерапии, лечебной физкультуры, рефлексотерапии, мануальной терапии, массажа и других методов при различных заболеваниях;</w:t>
      </w:r>
    </w:p>
    <w:p w:rsidR="00096B0A" w:rsidRPr="00374F27" w:rsidRDefault="00096B0A" w:rsidP="00CD257B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противопоказания к проведению реабилитационных мероприятий при различных заболеваниях и патологических состояниях;</w:t>
      </w:r>
    </w:p>
    <w:p w:rsidR="00096B0A" w:rsidRPr="00374F27" w:rsidRDefault="00096B0A" w:rsidP="00CD257B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побочные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эффекты реабилитационных мероприятий при различных заболеваниях;</w:t>
      </w:r>
    </w:p>
    <w:p w:rsidR="00096B0A" w:rsidRPr="00374F27" w:rsidRDefault="00096B0A" w:rsidP="00CD257B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медико-социальные проблемы стареющего человека;</w:t>
      </w:r>
    </w:p>
    <w:p w:rsidR="00096B0A" w:rsidRPr="00374F27" w:rsidRDefault="00096B0A" w:rsidP="00CD257B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ситуациях.</w:t>
      </w:r>
    </w:p>
    <w:p w:rsidR="00096B0A" w:rsidRPr="00374F27" w:rsidRDefault="00096B0A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 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условиях: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профилактических осмотров населения;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мероприятий по оздоровлению населения (рекомендации по питанию, двигательной активности, режиму дня);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диспансерного наблюдения за пациентами с хроническими и социально-значимыми заболеваниями;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мероприятий по снижению заболеваемости, в том числе инфекционными заболеваниями,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смертности, летальности;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противоэпидемических мероприятий в случае возникновения очага инфекции;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мероприятий по охране репродуктивного здоровья населения;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проведение иммунопрофилактики инфекционных болезней;</w:t>
      </w:r>
    </w:p>
    <w:p w:rsidR="00096B0A" w:rsidRPr="00374F27" w:rsidRDefault="00096B0A" w:rsidP="00CD257B">
      <w:pPr>
        <w:pStyle w:val="a3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профилактика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часто встречающихся хирургических заболеваний и травм;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мероприятия по снижению заболеваемости, в том числе инфекционными заболеваниями,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смертности, летальности;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профилактические осмотры различных категорий граждан;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показания и противопоказания к выполнению вакцинопрофилактики в различных группах населения;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контактных);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диспансерное наблюдение за пациентами с хроническими заболеваниями, инвалидами;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мероприятия по раннему выявлению гепатита В и С, ВИЧ-инфекции, туберкулеза;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профилактику онкологических заболеваний у населения;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диспансерное наблюдение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реконвалесцентов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после инфекционных заболеваний 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бактерионосителей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профилактику распространения контагиозных заболеваний кожи и её придатков;</w:t>
      </w:r>
    </w:p>
    <w:p w:rsidR="00096B0A" w:rsidRPr="00374F27" w:rsidRDefault="00096B0A" w:rsidP="00CD257B">
      <w:pPr>
        <w:pStyle w:val="a3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мероприятия по снижению распространения заболеваний, передающихся половым путем;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диспансерного наблюдения в различных категориях пациентов и среди населения;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специфической и неспецифической профилактики инфекционных заболеваний;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показания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противопоказания к применению вакцин, осложнения вакцинации;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календарь профилактических прививок по эпидемиологическим показаниям;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онкопатологии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в различных возрастных группах;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-гигиенические факторы, используемые в профилактике преждевременного старения;</w:t>
      </w:r>
    </w:p>
    <w:p w:rsidR="00096B0A" w:rsidRPr="00374F27" w:rsidRDefault="00096B0A" w:rsidP="00CD257B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ситуациях;</w:t>
      </w:r>
    </w:p>
    <w:p w:rsidR="00096B0A" w:rsidRPr="00374F27" w:rsidRDefault="00EB5434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96B0A" w:rsidRPr="00374F27">
        <w:rPr>
          <w:rFonts w:ascii="Times New Roman" w:hAnsi="Times New Roman" w:cs="Times New Roman"/>
          <w:b/>
          <w:sz w:val="24"/>
          <w:szCs w:val="24"/>
        </w:rPr>
        <w:t>Ведение санитарно-гигиенического просвещения среди населения и медицинского персонала с целью формирования здорового образа жизни: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санитарно-гигиенического просвещения среди населения и медицинского персонала с целью формирования здорового образа жизни;</w:t>
      </w:r>
    </w:p>
    <w:p w:rsidR="00096B0A" w:rsidRPr="00374F27" w:rsidRDefault="00096B0A" w:rsidP="00CD257B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у граждан мотивации к ведению здорового образа жизни и отказу от вредных привычек;</w:t>
      </w:r>
    </w:p>
    <w:p w:rsidR="00096B0A" w:rsidRPr="00374F27" w:rsidRDefault="00096B0A" w:rsidP="00CD257B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у граждан позитивного поведения, направленного на сохранение и повышение уровня здоровья;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санитарно-гигиеническое просвещение среди населения и медицинского персонала с целью формирования здорового образа жизни;</w:t>
      </w:r>
    </w:p>
    <w:p w:rsidR="00096B0A" w:rsidRPr="00374F27" w:rsidRDefault="00096B0A" w:rsidP="00CD257B">
      <w:pPr>
        <w:pStyle w:val="a3"/>
        <w:numPr>
          <w:ilvl w:val="0"/>
          <w:numId w:val="2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физическое развитие и функциональное состояние организма;</w:t>
      </w:r>
    </w:p>
    <w:p w:rsidR="00096B0A" w:rsidRPr="00374F27" w:rsidRDefault="00096B0A" w:rsidP="00CD257B">
      <w:pPr>
        <w:pStyle w:val="a3"/>
        <w:numPr>
          <w:ilvl w:val="0"/>
          <w:numId w:val="2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обучение членов семьи принципам здорового образа жизни и отказа от вредных привычек;</w:t>
      </w:r>
    </w:p>
    <w:p w:rsidR="00096B0A" w:rsidRPr="00374F27" w:rsidRDefault="00096B0A" w:rsidP="00CD257B">
      <w:pPr>
        <w:pStyle w:val="a3"/>
        <w:numPr>
          <w:ilvl w:val="0"/>
          <w:numId w:val="2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методами физического воспитания, дифференцированного применения разнообразных средств и форм физической культуры;</w:t>
      </w:r>
    </w:p>
    <w:p w:rsidR="00096B0A" w:rsidRPr="00374F27" w:rsidRDefault="00096B0A" w:rsidP="00CD257B">
      <w:pPr>
        <w:pStyle w:val="a3"/>
        <w:numPr>
          <w:ilvl w:val="0"/>
          <w:numId w:val="21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у населения позитивное медицинское поведение, направленное на сохранение и повышение уровня здоровья;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понятия «здоровье», его структуру и содержание, закономерности формирования здорового образа семьи, а также факторы риска возникновения распространенных заболеваний;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дифференциация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контингентных групп населения по уровню здоровья и виды профилактик;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критерии здорового образа жизни и методы его формирования;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-гигиенические и медицинские аспекты алкоголизма, наркоманий, токсикоманий, основные принципы их профилактики;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методы санитарно-гигиенического просвещения среди населения и медицинского персонала;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гигиенические мероприятия оздоровительного характера, способствующие укреплению здоровья и профилактике возникновения заболеваний;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физического воспитания и физиологическое нормирование двигательной активности подростков, взрослых;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основы рационального питания;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физиологических потребностей в пищевых веществах и энергии для различных групп населения;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лечебно-профилактического питания;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позитивного медицинского поведения в сохранении и повышении уровня здоровья населения;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физиологического нормирования двигательной активности и питания пациентов в пожилом, старческом возрасте;</w:t>
      </w:r>
    </w:p>
    <w:p w:rsidR="00096B0A" w:rsidRPr="00374F27" w:rsidRDefault="00096B0A" w:rsidP="00CD257B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ситуациях;</w:t>
      </w:r>
    </w:p>
    <w:p w:rsidR="00096B0A" w:rsidRPr="00374F27" w:rsidRDefault="00096B0A" w:rsidP="00CD257B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деятельность: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документации, необходимой для проведения медико-социальной экспертизы;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экспертизы временной нетрудоспособности пациентов, нетрудоспособности по уходу за больным ребенком, а также определение медицинских показаний к трудоустройству, переводу на облегченные условия труда, санаторно-курортное лечение;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качества оказания медицинской помощи;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руководство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средним и младшим медицинским персоналом структурного подразделения амбулаторно-поликлинической медицинской организации;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плана своей работы и среднего медицинского персонала;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выполнения средним и младшим медицинским персоналом врачебных назначений;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учетно-отчетной медицинской документации;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данных в отчет структурного подразделения медицинских организаций о своей деятельности;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отчета о работе общеврачебного участка за год и проведение анализа этой работы;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основных медико-статистических показателей (заболеваемость, инвалидность, смертность, летальность) населения обслуживаемой территории;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диагностической и лечебной работы на дому;</w:t>
      </w:r>
    </w:p>
    <w:p w:rsidR="00096B0A" w:rsidRPr="00374F27" w:rsidRDefault="00096B0A" w:rsidP="00CD257B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госпитализации в стационар;  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оформлять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документацию, необходимую для проведения медико-социальной экспертизы;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качество оказания медицинской помощи;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 информационно-аналитических системах (Единая государственная информационная система здравоохранения);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план своей работы и среднего медицинского персонала;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учетные медицинские документы в медицинских организациях терапевтического профиля;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качество и эффективность ведения медицинской документации;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показатели заболеваемости, инвалидности и смертности населения обслуживаемой территории;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эффективность диспансеризации;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стационар на дому;</w:t>
      </w:r>
    </w:p>
    <w:p w:rsidR="00096B0A" w:rsidRPr="00374F27" w:rsidRDefault="00096B0A" w:rsidP="00CD257B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госпитализацию в стационар;</w:t>
      </w:r>
    </w:p>
    <w:p w:rsidR="00096B0A" w:rsidRPr="00374F27" w:rsidRDefault="00EB5434" w:rsidP="00374F2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2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096B0A" w:rsidRPr="00374F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проведения экспертизы временной нетрудоспособности;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оформления документов, удостоверяющих временную нетрудоспособность;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выдачи документов, удостоверяющих временную нетрудоспособность;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обязанности медицинского персонала в медицинских организациях терапевтического профиля;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оценки качества медицинской помощи;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ведения медицинской документации в амбулаторно-поликлинических учреждениях;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классификация болезней;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вопросы организации медицинской помощи населению;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законодательства о здравоохранении и нормативные правовые акты, определяющие деятельность медицинских организаций;</w:t>
      </w:r>
    </w:p>
    <w:p w:rsidR="00096B0A" w:rsidRPr="00374F27" w:rsidRDefault="00096B0A" w:rsidP="00CD257B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охраны труда, меры пожарной безопасности, порядок действий при чрезвычайных ситуациях</w:t>
      </w:r>
    </w:p>
    <w:p w:rsidR="00E26981" w:rsidRPr="00374F27" w:rsidRDefault="00E26981" w:rsidP="00374F27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6981" w:rsidRPr="00374F27" w:rsidRDefault="00CD257B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ПРОГРАММЫ ПРАКТИКИ</w:t>
      </w:r>
    </w:p>
    <w:p w:rsidR="00E26981" w:rsidRPr="00374F27" w:rsidRDefault="00E26981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6130"/>
        <w:gridCol w:w="2354"/>
      </w:tblGrid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Код компетенции и её содержание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Этап формирования компетенции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компетенции (УК)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Лечебная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Реабилитационная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7479" w:type="dxa"/>
            <w:gridSpan w:val="2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26981" w:rsidRPr="00374F27" w:rsidTr="00EB5434">
        <w:tc>
          <w:tcPr>
            <w:tcW w:w="1170" w:type="dxa"/>
          </w:tcPr>
          <w:p w:rsidR="00E26981" w:rsidRPr="00374F27" w:rsidRDefault="00E26981" w:rsidP="00374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6309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375" w:type="dxa"/>
          </w:tcPr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26981" w:rsidRPr="00374F27" w:rsidRDefault="00E26981" w:rsidP="00374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</w:tbl>
    <w:p w:rsidR="00E26981" w:rsidRPr="00374F27" w:rsidRDefault="00E26981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981" w:rsidRPr="00374F27" w:rsidRDefault="00CD257B" w:rsidP="00CD257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>СООТВЕТСТВИЕ КОМПЕТЕНЦИЙ ОБУЧАЮЩЕГОСЯ, ФОРМИРУЕМЫХ В РЕЗУЛЬТАТЕ ОСВО</w:t>
      </w:r>
      <w:r w:rsidR="005B438D" w:rsidRPr="00374F27">
        <w:rPr>
          <w:rFonts w:ascii="Times New Roman" w:hAnsi="Times New Roman" w:cs="Times New Roman"/>
          <w:b/>
          <w:sz w:val="24"/>
          <w:szCs w:val="24"/>
        </w:rPr>
        <w:t>ЕНИЯ ПРОГРАММЫ ПРАКТИКИ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 xml:space="preserve"> ФУНК</w:t>
      </w:r>
      <w:r w:rsidR="005B438D" w:rsidRPr="00374F27">
        <w:rPr>
          <w:rFonts w:ascii="Times New Roman" w:hAnsi="Times New Roman" w:cs="Times New Roman"/>
          <w:b/>
          <w:sz w:val="24"/>
          <w:szCs w:val="24"/>
        </w:rPr>
        <w:t xml:space="preserve">ЦИЯМ ВРАЧА - 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5B438D" w:rsidRPr="00374F27">
        <w:rPr>
          <w:rFonts w:ascii="Times New Roman" w:hAnsi="Times New Roman" w:cs="Times New Roman"/>
          <w:b/>
          <w:sz w:val="24"/>
          <w:szCs w:val="24"/>
        </w:rPr>
        <w:t>А ПО ОБЩЕЙ ВРАЧЕБНОЙ ПРАКТИКЕ</w:t>
      </w:r>
    </w:p>
    <w:p w:rsidR="00E26981" w:rsidRPr="00374F27" w:rsidRDefault="00E26981" w:rsidP="00374F27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417"/>
        <w:gridCol w:w="1701"/>
        <w:gridCol w:w="1559"/>
        <w:gridCol w:w="1354"/>
      </w:tblGrid>
      <w:tr w:rsidR="00E26981" w:rsidRPr="00374F27" w:rsidTr="009A5A07">
        <w:tc>
          <w:tcPr>
            <w:tcW w:w="1134" w:type="dxa"/>
            <w:vMerge w:val="restart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компетенции </w:t>
            </w: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6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81" w:rsidRPr="00374F27" w:rsidRDefault="00EB5434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26981"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казание первичной медико-санитарной помощи взрослому населению в амбулаторно-поликлинических условиях</w:t>
            </w:r>
          </w:p>
        </w:tc>
      </w:tr>
      <w:tr w:rsidR="00E26981" w:rsidRPr="00374F27" w:rsidTr="009A5A07">
        <w:trPr>
          <w:cantSplit/>
          <w:trHeight w:val="1134"/>
        </w:trPr>
        <w:tc>
          <w:tcPr>
            <w:tcW w:w="1134" w:type="dxa"/>
            <w:vMerge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обследования пациента с целью установления диагноза в амбулаторных условиях</w:t>
            </w:r>
          </w:p>
        </w:tc>
        <w:tc>
          <w:tcPr>
            <w:tcW w:w="1560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Назначение, контроль эффективности и безопасности медикаментозной и немедикаментозной терапии, проводимой в амбулаторных условиях</w:t>
            </w:r>
          </w:p>
        </w:tc>
        <w:tc>
          <w:tcPr>
            <w:tcW w:w="1417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реализация и контроль эффективности индивидуальных реабилитационных программ, проводимых в амбулаторных условиях</w:t>
            </w:r>
          </w:p>
        </w:tc>
        <w:tc>
          <w:tcPr>
            <w:tcW w:w="1701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</w:t>
            </w:r>
          </w:p>
        </w:tc>
        <w:tc>
          <w:tcPr>
            <w:tcW w:w="1559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санитарно-гигиенического просвещения среди населения и медицинского персонала с целью формирования здорового образа жизни</w:t>
            </w:r>
          </w:p>
        </w:tc>
        <w:tc>
          <w:tcPr>
            <w:tcW w:w="1354" w:type="dxa"/>
            <w:textDirection w:val="btLr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26981" w:rsidRPr="00374F27" w:rsidTr="009A5A07">
        <w:tc>
          <w:tcPr>
            <w:tcW w:w="1134" w:type="dxa"/>
          </w:tcPr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  <w:p w:rsidR="00E26981" w:rsidRPr="00374F27" w:rsidRDefault="00E26981" w:rsidP="0037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81" w:rsidRPr="00374F27" w:rsidRDefault="00E26981" w:rsidP="00374F2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E26981" w:rsidRPr="00374F27" w:rsidRDefault="00E26981" w:rsidP="00374F27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981" w:rsidRPr="00CD257B" w:rsidRDefault="00CD257B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>ФОНДА ОЦЕНОЧНЫХ СРЕДСТВ ДЛЯ ПРОМЕЖУТОЧНОЙ АТТЕСТАЦИИ ПО ПРАКТИКЕ (Б 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57B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ВЫСШЕГО ОБРАЗОВАНИЯ - ПРОГРАММЫ ОРДИНАТУРЫ ПО СПЕЦИАЛЬНОСТИ 31.08.54 «ОБЩАЯ ВРАЧЕБНАЯ ПРАКТИКА (СЕМЕЙНАЯ МЕДИЦИНА)»</w:t>
      </w:r>
    </w:p>
    <w:p w:rsidR="00096B0A" w:rsidRDefault="00096B0A" w:rsidP="00CD25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F27" w:rsidRPr="00374F27" w:rsidRDefault="00374F27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"/>
        <w:gridCol w:w="2614"/>
        <w:gridCol w:w="1818"/>
        <w:gridCol w:w="1924"/>
        <w:gridCol w:w="1582"/>
        <w:gridCol w:w="1258"/>
      </w:tblGrid>
      <w:tr w:rsidR="005B438D" w:rsidRPr="00374F27" w:rsidTr="005B438D">
        <w:trPr>
          <w:trHeight w:val="555"/>
        </w:trPr>
        <w:tc>
          <w:tcPr>
            <w:tcW w:w="454" w:type="dxa"/>
            <w:vMerge w:val="restart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3" w:type="dxa"/>
            <w:vMerge w:val="restart"/>
          </w:tcPr>
          <w:p w:rsidR="00796A42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6A42" w:rsidRPr="00374F27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 врача общей практики</w:t>
            </w:r>
          </w:p>
        </w:tc>
        <w:tc>
          <w:tcPr>
            <w:tcW w:w="1924" w:type="dxa"/>
            <w:vMerge w:val="restart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Индекс контролируемой компетенции</w:t>
            </w:r>
          </w:p>
        </w:tc>
        <w:tc>
          <w:tcPr>
            <w:tcW w:w="2034" w:type="dxa"/>
            <w:vMerge w:val="restart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Этап формирования 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</w:p>
        </w:tc>
        <w:tc>
          <w:tcPr>
            <w:tcW w:w="1672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351" w:type="dxa"/>
            <w:vMerge w:val="restart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5B438D" w:rsidRPr="00374F27" w:rsidTr="005B438D">
        <w:trPr>
          <w:trHeight w:val="555"/>
        </w:trPr>
        <w:tc>
          <w:tcPr>
            <w:tcW w:w="454" w:type="dxa"/>
            <w:vMerge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1351" w:type="dxa"/>
            <w:vMerge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обследования пациента с целью установления диагноза в амбулаторных условиях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 w:rsidR="00796A42"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Назначение, контроль эффективности и безопасности медикаментозной и немедикаментозной терапии, проводимой в амбулаторных условиях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351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реализация и контроль эффективности индивидуальных реабилитационных программ, проводимых в амбулаторных условиях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</w:t>
            </w: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351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 контроль эффективности санитарно-противоэпидемических и иных профилактических мероприятий по охране здоровья взрослого населения в амбулаторных условиях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351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санитарно-гигиенического просвещения среди населения и медицинского персонала с целью формирования здорового образа жизни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374F27">
              <w:rPr>
                <w:rFonts w:ascii="Times New Roman" w:hAnsi="Times New Roman" w:cs="Times New Roman"/>
                <w:sz w:val="24"/>
                <w:szCs w:val="24"/>
              </w:rPr>
              <w:br/>
              <w:t>ПК-9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351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5B438D" w:rsidRPr="00374F27" w:rsidTr="005B438D">
        <w:tc>
          <w:tcPr>
            <w:tcW w:w="45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3" w:type="dxa"/>
          </w:tcPr>
          <w:p w:rsidR="00796A42" w:rsidRPr="00374F27" w:rsidRDefault="00796A42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1924" w:type="dxa"/>
          </w:tcPr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 УК-2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ПК-10 ПК-11</w:t>
            </w:r>
          </w:p>
          <w:p w:rsidR="00796A42" w:rsidRPr="00374F27" w:rsidRDefault="00796A42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034" w:type="dxa"/>
          </w:tcPr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вариативная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(2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- базовая часть поликлинической практики 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(3 семестр);</w:t>
            </w:r>
          </w:p>
          <w:p w:rsidR="000F593C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вариативная часть поликлинической практики </w:t>
            </w:r>
          </w:p>
          <w:p w:rsidR="00796A42" w:rsidRPr="00374F27" w:rsidRDefault="000F593C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(4 семестр)</w:t>
            </w:r>
          </w:p>
        </w:tc>
        <w:tc>
          <w:tcPr>
            <w:tcW w:w="1672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алгоритмы практических навыков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351" w:type="dxa"/>
          </w:tcPr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5B438D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796A42" w:rsidRPr="00374F27" w:rsidRDefault="005B438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</w:tbl>
    <w:p w:rsidR="00096B0A" w:rsidRPr="00374F27" w:rsidRDefault="00096B0A" w:rsidP="00374F27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39EF" w:rsidRPr="00374F27" w:rsidRDefault="00CD257B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2F8A" w:rsidRPr="00374F27">
        <w:rPr>
          <w:rFonts w:ascii="Times New Roman" w:hAnsi="Times New Roman" w:cs="Times New Roman"/>
          <w:b/>
          <w:sz w:val="24"/>
          <w:szCs w:val="24"/>
        </w:rPr>
        <w:t>КОНТРОЛЬНЫЕ МЕРОПРИЯТИЯ И ПРИМЕНЯЕМЫЕ ОЦЕНОЧНЫЕ СРЕДСТВА</w:t>
      </w:r>
      <w:r w:rsidR="004A779C" w:rsidRPr="00374F27">
        <w:rPr>
          <w:rFonts w:ascii="Times New Roman" w:hAnsi="Times New Roman" w:cs="Times New Roman"/>
          <w:b/>
          <w:sz w:val="24"/>
          <w:szCs w:val="24"/>
        </w:rPr>
        <w:t xml:space="preserve"> ДЛЯ ПРОМЕЖ</w:t>
      </w:r>
      <w:r w:rsidR="00E26981" w:rsidRPr="00374F27">
        <w:rPr>
          <w:rFonts w:ascii="Times New Roman" w:hAnsi="Times New Roman" w:cs="Times New Roman"/>
          <w:b/>
          <w:sz w:val="24"/>
          <w:szCs w:val="24"/>
        </w:rPr>
        <w:t xml:space="preserve">УТОЧНОЙ АТТЕСТАЦИИ ПО ПРАКТИКЕ </w:t>
      </w:r>
      <w:r w:rsidR="000674E7" w:rsidRPr="00374F27">
        <w:rPr>
          <w:rFonts w:ascii="Times New Roman" w:hAnsi="Times New Roman" w:cs="Times New Roman"/>
          <w:b/>
          <w:sz w:val="24"/>
          <w:szCs w:val="24"/>
        </w:rPr>
        <w:t>(Б 2)</w:t>
      </w:r>
    </w:p>
    <w:p w:rsidR="003D39EF" w:rsidRPr="00374F27" w:rsidRDefault="003D39EF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9EF" w:rsidRPr="00374F27" w:rsidRDefault="00CD257B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3D39EF" w:rsidRPr="00374F27">
        <w:rPr>
          <w:rFonts w:ascii="Times New Roman" w:hAnsi="Times New Roman" w:cs="Times New Roman"/>
          <w:b/>
          <w:sz w:val="24"/>
          <w:szCs w:val="24"/>
        </w:rPr>
        <w:t>КОНТРОЛЬНЫЕ МЕРОПРИЯТИЯ И ПРИМЕНЯЕМЫЕ ОЦЕНОЧНЫЕ СРЕДСТВА ДЛЯ ПРОМЕЖУТОЧНОЙ АТТЕСТАЦИИ ПО ПРАКТИКЕ (Б 2)</w:t>
      </w:r>
    </w:p>
    <w:p w:rsidR="003D39EF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2-ой семестр </w:t>
      </w:r>
    </w:p>
    <w:p w:rsidR="00232F8A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(216 часов / 6 з. ед.), вариативная часть поликлинической практики (108 часов / 3 з. ед.)</w:t>
      </w:r>
    </w:p>
    <w:p w:rsidR="00796A42" w:rsidRPr="00374F27" w:rsidRDefault="00796A42" w:rsidP="00374F2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1494"/>
        <w:gridCol w:w="1558"/>
        <w:gridCol w:w="1682"/>
        <w:gridCol w:w="1546"/>
        <w:gridCol w:w="2846"/>
      </w:tblGrid>
      <w:tr w:rsidR="005B438D" w:rsidRPr="00374F27" w:rsidTr="005B438D">
        <w:trPr>
          <w:trHeight w:val="278"/>
        </w:trPr>
        <w:tc>
          <w:tcPr>
            <w:tcW w:w="516" w:type="dxa"/>
            <w:vMerge w:val="restart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vMerge w:val="restart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547" w:type="dxa"/>
            <w:gridSpan w:val="4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мероприятий</w:t>
            </w:r>
          </w:p>
        </w:tc>
      </w:tr>
      <w:tr w:rsidR="005B438D" w:rsidRPr="00374F27" w:rsidTr="005B438D">
        <w:trPr>
          <w:trHeight w:val="277"/>
        </w:trPr>
        <w:tc>
          <w:tcPr>
            <w:tcW w:w="516" w:type="dxa"/>
            <w:vMerge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навыков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оценочных средств</w:t>
            </w:r>
          </w:p>
        </w:tc>
      </w:tr>
      <w:tr w:rsidR="005B438D" w:rsidRPr="00374F27" w:rsidTr="005B438D">
        <w:tc>
          <w:tcPr>
            <w:tcW w:w="516" w:type="dxa"/>
            <w:vMerge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Вопросы собеседования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Алгоритмы практических навыков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</w:tr>
      <w:tr w:rsidR="00A4688A" w:rsidRPr="00374F27" w:rsidTr="005B438D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5B438D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5B438D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5B438D" w:rsidRPr="00374F27" w:rsidTr="005B438D">
        <w:tc>
          <w:tcPr>
            <w:tcW w:w="516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5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613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5B438D" w:rsidRPr="00374F27" w:rsidRDefault="005B438D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5B438D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</w:tbl>
    <w:p w:rsidR="003B3D89" w:rsidRPr="00374F27" w:rsidRDefault="003B3D89" w:rsidP="00374F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9EF" w:rsidRPr="00374F27" w:rsidRDefault="003D39EF" w:rsidP="00CD257B">
      <w:pPr>
        <w:pStyle w:val="a3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КОНТРОЛЬНЫЕ МЕРОПРИЯТИЯ И ПРИМЕНЯЕМЫЕ ОЦЕНОЧНЫЕ СРЕДСТВА ДЛЯ ПРОМЕЖУТОЧНОЙ АТТЕСТАЦИИ ПО ПРАКТИКЕ (Б 2)</w:t>
      </w:r>
    </w:p>
    <w:p w:rsidR="003D39EF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3-ий семестр </w:t>
      </w:r>
    </w:p>
    <w:p w:rsidR="00A4688A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(1944 часов / 54</w:t>
      </w:r>
      <w:r w:rsidR="00F81B7D" w:rsidRPr="00374F27">
        <w:rPr>
          <w:rFonts w:ascii="Times New Roman" w:hAnsi="Times New Roman" w:cs="Times New Roman"/>
          <w:b/>
          <w:sz w:val="24"/>
          <w:szCs w:val="24"/>
        </w:rPr>
        <w:t xml:space="preserve"> з. ед.)</w:t>
      </w:r>
    </w:p>
    <w:p w:rsidR="00A4688A" w:rsidRPr="00374F27" w:rsidRDefault="00A4688A" w:rsidP="00374F2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1494"/>
        <w:gridCol w:w="1558"/>
        <w:gridCol w:w="1682"/>
        <w:gridCol w:w="1546"/>
        <w:gridCol w:w="2846"/>
      </w:tblGrid>
      <w:tr w:rsidR="00A4688A" w:rsidRPr="00374F27" w:rsidTr="00374F27">
        <w:trPr>
          <w:trHeight w:val="278"/>
        </w:trPr>
        <w:tc>
          <w:tcPr>
            <w:tcW w:w="516" w:type="dxa"/>
            <w:vMerge w:val="restart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5" w:type="dxa"/>
            <w:vMerge w:val="restart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мероприятий</w:t>
            </w:r>
          </w:p>
        </w:tc>
      </w:tr>
      <w:tr w:rsidR="00A4688A" w:rsidRPr="00374F27" w:rsidTr="00374F27">
        <w:trPr>
          <w:trHeight w:val="277"/>
        </w:trPr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навыков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оценочных средств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Вопросы собеседования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Алгоритмы практических навыков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</w:tbl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9EF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9EF" w:rsidRPr="00374F27" w:rsidRDefault="003D39EF" w:rsidP="00CD257B">
      <w:pPr>
        <w:pStyle w:val="a3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КОНТРОЛЬНЫЕ МЕРОПРИЯТИЯ И ПРИМЕНЯЕМЫЕ ОЦЕНОЧНЫЕ СРЕДСТВА ДЛЯ ПРОМЕЖУТОЧНОЙ АТТЕСТАЦИИ ПО ПРАКТИКЕ (Б 2)</w:t>
      </w:r>
    </w:p>
    <w:p w:rsidR="003D39EF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4-ый семестр </w:t>
      </w:r>
    </w:p>
    <w:p w:rsidR="003064C7" w:rsidRPr="00374F27" w:rsidRDefault="003D39EF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 часов / з. ед.), вариативная часть поликлинической практики (324 часа / 9 з. ед.)</w:t>
      </w:r>
    </w:p>
    <w:p w:rsidR="00A4688A" w:rsidRPr="00374F27" w:rsidRDefault="00A4688A" w:rsidP="00374F2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1494"/>
        <w:gridCol w:w="1558"/>
        <w:gridCol w:w="1682"/>
        <w:gridCol w:w="1546"/>
        <w:gridCol w:w="2846"/>
      </w:tblGrid>
      <w:tr w:rsidR="00A4688A" w:rsidRPr="00374F27" w:rsidTr="00374F27">
        <w:trPr>
          <w:trHeight w:val="278"/>
        </w:trPr>
        <w:tc>
          <w:tcPr>
            <w:tcW w:w="516" w:type="dxa"/>
            <w:vMerge w:val="restart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vMerge w:val="restart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мероприятий</w:t>
            </w:r>
          </w:p>
        </w:tc>
      </w:tr>
      <w:tr w:rsidR="00A4688A" w:rsidRPr="00374F27" w:rsidTr="00374F27">
        <w:trPr>
          <w:trHeight w:val="277"/>
        </w:trPr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навыков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374F2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оценочных средств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Вопросы собеседования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Алгоритмы практических навыков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4688A" w:rsidRPr="00374F27" w:rsidTr="00374F27">
        <w:tc>
          <w:tcPr>
            <w:tcW w:w="516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  <w:tr w:rsidR="00A4688A" w:rsidRPr="00374F27" w:rsidTr="00374F27">
        <w:tc>
          <w:tcPr>
            <w:tcW w:w="51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5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613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770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356" w:type="dxa"/>
          </w:tcPr>
          <w:p w:rsidR="00A4688A" w:rsidRPr="00374F27" w:rsidRDefault="00A4688A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</w:tbl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700" w:rsidRPr="00374F27" w:rsidRDefault="00EB5434" w:rsidP="00CD257B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МАТЕРИАЛЫ ОЦЕНКИ РЕЗУЛЬТАТОВ ОБУЧЕНИЯ, ХАРАКТЕРИЗУЮЩИЕ ЭТАПЫ ФОРМИРОВАНИЯ КОМПЕТЕНЦИЙ В ПРОЦЕССЕ ПРАКТИКИ (Б 2)</w:t>
      </w:r>
    </w:p>
    <w:p w:rsidR="00F81B7D" w:rsidRPr="00374F27" w:rsidRDefault="00F81B7D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374F27" w:rsidRDefault="00F81B7D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6.1 МАТЕРИАЛЫ ОЦЕНКИ РЕЗУЛЬТАТОВ ОБУЧЕНИЯ, ХАРАКТЕРИЗУЮЩИЕ ЭТАПЫ ФОРМИРОВАНИЯ КОМПЕТЕНЦИЙ В ПРОЦЕССЕ ПРАКТИКИ (Б 2)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2-ой семестр</w:t>
      </w:r>
    </w:p>
    <w:p w:rsidR="00F81B7D" w:rsidRPr="00374F27" w:rsidRDefault="00F81B7D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(216 часов / 6 з. ед.), вариативная часть поликлинической практики (108 часов / 3 з. ед.)</w:t>
      </w:r>
    </w:p>
    <w:p w:rsidR="00626700" w:rsidRPr="00374F27" w:rsidRDefault="00626700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:rsidR="005604DB" w:rsidRPr="00374F27" w:rsidRDefault="005604DB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Вопросы для устного собеседования</w:t>
      </w:r>
      <w:r w:rsidR="00FD4C08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04DB" w:rsidRPr="00374F27" w:rsidRDefault="005604DB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5604DB" w:rsidRPr="00374F27" w:rsidRDefault="005604DB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5604DB" w:rsidRPr="00374F27" w:rsidRDefault="005604DB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5604DB" w:rsidRPr="00374F27" w:rsidRDefault="005604DB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5604DB" w:rsidRPr="00374F27" w:rsidRDefault="005604DB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3B3D89" w:rsidRPr="00374F27" w:rsidRDefault="003B3D89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Алгоритмы практических навыков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1B7D" w:rsidRPr="00374F27" w:rsidRDefault="00F81B7D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6.2 МАТЕРИАЛЫ ОЦЕНКИ РЕЗУЛЬТАТОВ ОБУЧЕНИЯ, ХАРАКТЕРИЗУЮЩИЕ ЭТАПЫ ФОРМИРОВАНИЯ КОМПЕТЕНЦИЙ В ПРОЦЕССЕ ПРАКТИКИ (Б 2)</w:t>
      </w:r>
    </w:p>
    <w:p w:rsidR="00F81B7D" w:rsidRPr="00374F27" w:rsidRDefault="00F81B7D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3-ий семестр </w:t>
      </w:r>
    </w:p>
    <w:p w:rsidR="00F81B7D" w:rsidRPr="00374F27" w:rsidRDefault="00F81B7D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(1944 часов / 54 з. ед.) </w:t>
      </w: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:rsidR="00A4688A" w:rsidRPr="00374F27" w:rsidRDefault="00A4688A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88A" w:rsidRPr="00374F27" w:rsidRDefault="00A4688A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устного собеседования 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Алгоритмы практических навыков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1B7D" w:rsidRPr="00374F27" w:rsidRDefault="00F81B7D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6.3 МАТЕРИАЛЫ ОЦЕНКИ РЕЗУЛЬТАТОВ ОБУЧЕНИЯ, ХАРАКТЕРИЗУЮЩИЕ ЭТАПЫ ФОРМИРОВАНИЯ КОМПЕТЕНЦИЙ В ПРОЦЕССЕ ПРАКТИКИ (Б 2)</w:t>
      </w:r>
    </w:p>
    <w:p w:rsidR="00F81B7D" w:rsidRPr="00374F27" w:rsidRDefault="00F81B7D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 xml:space="preserve">4-ый семестр </w:t>
      </w:r>
    </w:p>
    <w:p w:rsidR="00F81B7D" w:rsidRPr="00374F27" w:rsidRDefault="00F81B7D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 w:rsidRPr="00374F27">
        <w:rPr>
          <w:rFonts w:ascii="Times New Roman" w:hAnsi="Times New Roman" w:cs="Times New Roman"/>
          <w:b/>
          <w:sz w:val="24"/>
          <w:szCs w:val="24"/>
        </w:rPr>
        <w:t xml:space="preserve"> часть поликлинической практики ( часов /  з. ед.), вариативная часть поликлинической практики (324 часа / 9 з. ед.)</w:t>
      </w: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:rsidR="00A4688A" w:rsidRPr="00374F27" w:rsidRDefault="00A4688A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устного собеседования 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Алгоритмы практических навыков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F81B7D" w:rsidRPr="00374F27" w:rsidRDefault="00F81B7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A4688A" w:rsidRPr="00374F27" w:rsidRDefault="00A4688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1.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2.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3.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4.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5.</w:t>
      </w:r>
    </w:p>
    <w:p w:rsidR="00A4688A" w:rsidRPr="00374F27" w:rsidRDefault="00A4688A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172ADD" w:rsidRPr="00374F27" w:rsidRDefault="00172AD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ADD" w:rsidRDefault="00172ADD" w:rsidP="00CD257B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МЕТОДИКИ И ШКАЛЫ ОЦЕНИВАНИЯ РЕЗУЛЬТАТОВ ОБУЧЕНИЯ И ОСВОЕНИЯ КОМПЕТЕНЦИЙ В ПРОЦЕССЕ ПРАКТИКИ</w:t>
      </w:r>
    </w:p>
    <w:p w:rsidR="00CD257B" w:rsidRPr="00374F27" w:rsidRDefault="00CD257B" w:rsidP="00CD25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8B2" w:rsidRPr="00374F27" w:rsidRDefault="00172ADD" w:rsidP="00374F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="00CD257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8B2" w:rsidRPr="00374F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тестовых заданий:</w:t>
      </w:r>
    </w:p>
    <w:p w:rsidR="000F58B2" w:rsidRPr="00374F27" w:rsidRDefault="000F58B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количество положительных ответов 91% и более максимального балла теста.</w:t>
      </w:r>
    </w:p>
    <w:p w:rsidR="000F58B2" w:rsidRPr="00374F27" w:rsidRDefault="000F58B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количество положительных ответов от 81% до 90% максимального балла теста.</w:t>
      </w:r>
    </w:p>
    <w:p w:rsidR="000F58B2" w:rsidRPr="00374F27" w:rsidRDefault="000F58B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«Удовлетворительно»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количество положительных ответов от 71% до 80% максимального балла теста.</w:t>
      </w:r>
    </w:p>
    <w:p w:rsidR="000F58B2" w:rsidRPr="00374F27" w:rsidRDefault="000F58B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количество положительных ответов менее 71% максимального балла теста.</w:t>
      </w:r>
    </w:p>
    <w:p w:rsidR="00F81B7D" w:rsidRPr="00374F27" w:rsidRDefault="00F81B7D" w:rsidP="00374F2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04DB" w:rsidRPr="00374F27" w:rsidRDefault="00172ADD" w:rsidP="00374F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="00CD2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4DB" w:rsidRPr="00374F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ответов на вопросы устного собеседования</w:t>
      </w:r>
      <w:r w:rsidR="00037993" w:rsidRPr="00374F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7993" w:rsidRPr="00374F27" w:rsidRDefault="00037993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всестороннее, систематическое и глубокое знание учебного материала, основной и дополнительной литературы, взаимосвязи основных понятий дисциплины в их значении для приобретаемой профессии. Проявление творческих способностей в понимании, изложении и использовании учебно-программного материала.</w:t>
      </w:r>
    </w:p>
    <w:p w:rsidR="00037993" w:rsidRPr="00374F27" w:rsidRDefault="00037993" w:rsidP="00374F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«Хорошо»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полное знание учебного материала, основной рекомендованной к занятию.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деятельности.</w:t>
      </w:r>
    </w:p>
    <w:p w:rsidR="00037993" w:rsidRPr="00374F27" w:rsidRDefault="00037993" w:rsidP="00374F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знание учебного материала в объеме, необходимом для дальнейшего освоения дисциплины, знаком с основной литературой, рекомендованной к занятию. Обучающийся допускает погрешности, но обладает необходимым знаниями для их устранения под руководством преподавателя.</w:t>
      </w:r>
    </w:p>
    <w:p w:rsidR="004772DD" w:rsidRPr="00374F27" w:rsidRDefault="00037993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«Неудовлетворительно»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обнаруживаются существенные пробелы в знаниях основного учебного материала, допускаются принципиальны</w:t>
      </w:r>
      <w:r w:rsidR="00193D98" w:rsidRPr="00374F27">
        <w:rPr>
          <w:rFonts w:ascii="Times New Roman" w:hAnsi="Times New Roman" w:cs="Times New Roman"/>
          <w:bCs/>
          <w:sz w:val="24"/>
          <w:szCs w:val="24"/>
        </w:rPr>
        <w:t>е ошибки при ответе на вопросы.</w:t>
      </w:r>
    </w:p>
    <w:p w:rsidR="00172ADD" w:rsidRPr="00374F27" w:rsidRDefault="00172ADD" w:rsidP="00374F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72DD" w:rsidRPr="00374F27" w:rsidRDefault="00172ADD" w:rsidP="00374F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="00CD2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2DD" w:rsidRPr="00374F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алгоритма практического навыка:</w:t>
      </w:r>
    </w:p>
    <w:p w:rsidR="001836DA" w:rsidRPr="00374F27" w:rsidRDefault="004772DD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правильно определена цель навыка, работу выполнена в полном объеме с соблюдением необходимой последовательности действий. Самостоятельно и рационально выбрано и подготовлено необходимое оборудование, все действия проведены в условиях и режимах, обеспечивающих получение наилучших результатов. Научно грамотно, логично 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lastRenderedPageBreak/>
        <w:t>описаны наблюдения и сформированы выводы. В представленном фрагменте медици</w:t>
      </w:r>
      <w:r w:rsidR="002769E3" w:rsidRPr="00374F27">
        <w:rPr>
          <w:rFonts w:ascii="Times New Roman" w:hAnsi="Times New Roman" w:cs="Times New Roman"/>
          <w:bCs/>
          <w:sz w:val="24"/>
          <w:szCs w:val="24"/>
        </w:rPr>
        <w:t>н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ского документа правильно и аккуратно выполнены все записи, интерпретированы результаты.</w:t>
      </w:r>
    </w:p>
    <w:p w:rsidR="001836DA" w:rsidRPr="00374F27" w:rsidRDefault="00E1109C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Продемонстрированы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организационн</w:t>
      </w:r>
      <w:r w:rsidRPr="00374F27">
        <w:rPr>
          <w:rFonts w:ascii="Times New Roman" w:hAnsi="Times New Roman" w:cs="Times New Roman"/>
          <w:bCs/>
          <w:sz w:val="24"/>
          <w:szCs w:val="24"/>
        </w:rPr>
        <w:t>о-трудовые умения (поддержание чистоты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рабочего места и порядок на столе, экономно</w:t>
      </w:r>
      <w:r w:rsidRPr="00374F27">
        <w:rPr>
          <w:rFonts w:ascii="Times New Roman" w:hAnsi="Times New Roman" w:cs="Times New Roman"/>
          <w:bCs/>
          <w:sz w:val="24"/>
          <w:szCs w:val="24"/>
        </w:rPr>
        <w:t>е использование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рас</w:t>
      </w:r>
      <w:r w:rsidRPr="00374F27">
        <w:rPr>
          <w:rFonts w:ascii="Times New Roman" w:hAnsi="Times New Roman" w:cs="Times New Roman"/>
          <w:bCs/>
          <w:sz w:val="24"/>
          <w:szCs w:val="24"/>
        </w:rPr>
        <w:t>ходных материалов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).</w:t>
      </w:r>
    </w:p>
    <w:p w:rsidR="004772DD" w:rsidRPr="00374F27" w:rsidRDefault="00E1109C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 xml:space="preserve">Навык 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осуществляет по плану с учетом техники безопасности и правил работы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 xml:space="preserve"> с материалами и оборудованием.</w:t>
      </w:r>
    </w:p>
    <w:p w:rsidR="001836DA" w:rsidRPr="00374F27" w:rsidRDefault="004772DD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>ординатор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выполнил требования к оценке «5», но:</w:t>
      </w:r>
    </w:p>
    <w:p w:rsidR="004772DD" w:rsidRPr="00374F27" w:rsidRDefault="00C3764F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алгоритм</w:t>
      </w:r>
      <w:proofErr w:type="gramEnd"/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проводил в условиях, не обеспечивающ</w:t>
      </w:r>
      <w:r w:rsidRPr="00374F27">
        <w:rPr>
          <w:rFonts w:ascii="Times New Roman" w:hAnsi="Times New Roman" w:cs="Times New Roman"/>
          <w:bCs/>
          <w:sz w:val="24"/>
          <w:szCs w:val="24"/>
        </w:rPr>
        <w:t>их достаточной результативности, допустил два-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три недочета или более одной г</w:t>
      </w:r>
      <w:r w:rsidRPr="00374F27">
        <w:rPr>
          <w:rFonts w:ascii="Times New Roman" w:hAnsi="Times New Roman" w:cs="Times New Roman"/>
          <w:bCs/>
          <w:sz w:val="24"/>
          <w:szCs w:val="24"/>
        </w:rPr>
        <w:t>рубой ошибки и одного недочета, алгоритм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проведен не полностью или в опи</w:t>
      </w:r>
      <w:r w:rsidRPr="00374F27">
        <w:rPr>
          <w:rFonts w:ascii="Times New Roman" w:hAnsi="Times New Roman" w:cs="Times New Roman"/>
          <w:bCs/>
          <w:sz w:val="24"/>
          <w:szCs w:val="24"/>
        </w:rPr>
        <w:t>сании допущены неточности, выводы сделаны неполные.</w:t>
      </w:r>
    </w:p>
    <w:p w:rsidR="001836DA" w:rsidRPr="00374F27" w:rsidRDefault="004772DD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«Удовлетворительно»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>ординатор правильно определил цель навыка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>ипиально важным задачам работы, п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одбор оборудования, объектов, материалов, а также работы по н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>ачалу алгоритма провел с помощью преподавателя; или в ходе проведения алгоритма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были допущ</w:t>
      </w:r>
      <w:r w:rsidR="00C3764F" w:rsidRPr="00374F27">
        <w:rPr>
          <w:rFonts w:ascii="Times New Roman" w:hAnsi="Times New Roman" w:cs="Times New Roman"/>
          <w:bCs/>
          <w:sz w:val="24"/>
          <w:szCs w:val="24"/>
        </w:rPr>
        <w:t>ены ошибки в описании результатов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, формулировании выводов.</w:t>
      </w:r>
    </w:p>
    <w:p w:rsidR="001836DA" w:rsidRPr="00374F27" w:rsidRDefault="00C3764F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 xml:space="preserve">Алгоритм 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проводился в нерациональных условиях, что привело к получению результатов с бо</w:t>
      </w:r>
      <w:r w:rsidRPr="00374F27">
        <w:rPr>
          <w:rFonts w:ascii="Times New Roman" w:hAnsi="Times New Roman" w:cs="Times New Roman"/>
          <w:bCs/>
          <w:sz w:val="24"/>
          <w:szCs w:val="24"/>
        </w:rPr>
        <w:t>льшей погрешностью; или при оформлении документации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были допущены в общей сложности не более двух ошибок не принципиального для данной работы характера, но повлиявших на результат выполнения; не выполнен совсем или выполнен неверно а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нализ результатов; допущена грубая ошибку в ходе алгоритма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в объяснении, в оформлении документации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, в соблюдении правил техники безопасности при работе с материалами и оборудованием), которая ис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правляется по требованию преподавателя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2DD" w:rsidRPr="00374F27" w:rsidRDefault="004772DD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не определена самостоятельно цель практического навыка: выполнена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ра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боту не полностью, не подготовлено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нужное оборудование и объем выполненной части работы не позвол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яет сделать правильных выводов; в ходе алгоритма и при оформлении документации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обнаружились в совокупности все недостатки, отмечен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ные в требованиях к оценке «3»; допущены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две (и более) г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рубые ошибки в ходе алгоритма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, в объяснении, в оформлении работы, в соблюдении правил техники безопасности при работе с веществами и оборудованием, которые не может испр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авить даже по требованию преподавателя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6DA" w:rsidRPr="00374F27" w:rsidRDefault="00222002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836DA" w:rsidRPr="00374F27">
        <w:rPr>
          <w:rFonts w:ascii="Times New Roman" w:hAnsi="Times New Roman" w:cs="Times New Roman"/>
          <w:b/>
          <w:bCs/>
          <w:sz w:val="24"/>
          <w:szCs w:val="24"/>
        </w:rPr>
        <w:t>лассификация ошибок</w:t>
      </w:r>
    </w:p>
    <w:p w:rsidR="001836DA" w:rsidRPr="00374F27" w:rsidRDefault="0022200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П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ри оценке з</w:t>
      </w:r>
      <w:r w:rsidRPr="00374F27">
        <w:rPr>
          <w:rFonts w:ascii="Times New Roman" w:hAnsi="Times New Roman" w:cs="Times New Roman"/>
          <w:bCs/>
          <w:sz w:val="24"/>
          <w:szCs w:val="24"/>
        </w:rPr>
        <w:t>наний, умений и навыков ординаторов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 xml:space="preserve"> следует учитывать все ошибки (грубые и негрубые) и недочеты.</w:t>
      </w:r>
    </w:p>
    <w:p w:rsidR="001836DA" w:rsidRPr="00374F27" w:rsidRDefault="001836DA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Грубыми считаются следующие ошибки: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незнание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незнание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наименований единиц измерения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;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неумение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выделить в ответе главное;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неумение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применять знания для решения задач и объяснения явлений;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неумение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делать выводы и обобщения;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>еумение</w:t>
      </w:r>
      <w:proofErr w:type="gramEnd"/>
      <w:r w:rsidR="00222002" w:rsidRPr="00374F27">
        <w:rPr>
          <w:rFonts w:ascii="Times New Roman" w:hAnsi="Times New Roman" w:cs="Times New Roman"/>
          <w:bCs/>
          <w:sz w:val="24"/>
          <w:szCs w:val="24"/>
        </w:rPr>
        <w:t xml:space="preserve"> читать и интерпретировать данные лабораторных и инструментальных методов обследования</w:t>
      </w:r>
      <w:r w:rsidRPr="00374F27">
        <w:rPr>
          <w:rFonts w:ascii="Times New Roman" w:hAnsi="Times New Roman" w:cs="Times New Roman"/>
          <w:bCs/>
          <w:sz w:val="24"/>
          <w:szCs w:val="24"/>
        </w:rPr>
        <w:t>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неумение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пользоваться первоисточниками, учебником и справочниками;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нарушение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техники безопасности;</w:t>
      </w:r>
    </w:p>
    <w:p w:rsidR="001836DA" w:rsidRPr="00374F27" w:rsidRDefault="001836DA" w:rsidP="00CD257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небрежное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отношение к оборудованию, приборам, материалам.</w:t>
      </w:r>
    </w:p>
    <w:p w:rsidR="001836DA" w:rsidRPr="00374F27" w:rsidRDefault="00222002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Н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егрубым</w:t>
      </w:r>
      <w:r w:rsidRPr="00374F27">
        <w:rPr>
          <w:rFonts w:ascii="Times New Roman" w:hAnsi="Times New Roman" w:cs="Times New Roman"/>
          <w:bCs/>
          <w:sz w:val="24"/>
          <w:szCs w:val="24"/>
        </w:rPr>
        <w:t>и считаются следующие ошибки</w:t>
      </w:r>
      <w:r w:rsidR="001836DA" w:rsidRPr="00374F27">
        <w:rPr>
          <w:rFonts w:ascii="Times New Roman" w:hAnsi="Times New Roman" w:cs="Times New Roman"/>
          <w:bCs/>
          <w:sz w:val="24"/>
          <w:szCs w:val="24"/>
        </w:rPr>
        <w:t>:</w:t>
      </w:r>
    </w:p>
    <w:p w:rsidR="001836DA" w:rsidRPr="00374F27" w:rsidRDefault="001836DA" w:rsidP="00CD257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неточность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второстепенными;</w:t>
      </w:r>
    </w:p>
    <w:p w:rsidR="001836DA" w:rsidRPr="00374F27" w:rsidRDefault="001836DA" w:rsidP="00CD257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lastRenderedPageBreak/>
        <w:t>ошибки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>, вызванные несоблюдением условий</w:t>
      </w:r>
      <w:r w:rsidR="00222002" w:rsidRPr="00374F27">
        <w:rPr>
          <w:rFonts w:ascii="Times New Roman" w:hAnsi="Times New Roman" w:cs="Times New Roman"/>
          <w:bCs/>
          <w:sz w:val="24"/>
          <w:szCs w:val="24"/>
        </w:rPr>
        <w:t xml:space="preserve"> проведения методики</w:t>
      </w:r>
      <w:r w:rsidRPr="00374F27">
        <w:rPr>
          <w:rFonts w:ascii="Times New Roman" w:hAnsi="Times New Roman" w:cs="Times New Roman"/>
          <w:bCs/>
          <w:sz w:val="24"/>
          <w:szCs w:val="24"/>
        </w:rPr>
        <w:t>, наблюдения, условий работы прибора, оборудования;</w:t>
      </w:r>
    </w:p>
    <w:p w:rsidR="001836DA" w:rsidRPr="00374F27" w:rsidRDefault="00222002" w:rsidP="00CD257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ошибки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в условных обозначениях;</w:t>
      </w:r>
    </w:p>
    <w:p w:rsidR="001836DA" w:rsidRPr="00374F27" w:rsidRDefault="001836DA" w:rsidP="00CD257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нер</w:t>
      </w:r>
      <w:r w:rsidR="000177B1" w:rsidRPr="00374F27">
        <w:rPr>
          <w:rFonts w:ascii="Times New Roman" w:hAnsi="Times New Roman" w:cs="Times New Roman"/>
          <w:bCs/>
          <w:sz w:val="24"/>
          <w:szCs w:val="24"/>
        </w:rPr>
        <w:t>ациональный</w:t>
      </w:r>
      <w:proofErr w:type="gramEnd"/>
      <w:r w:rsidR="000177B1" w:rsidRPr="00374F27">
        <w:rPr>
          <w:rFonts w:ascii="Times New Roman" w:hAnsi="Times New Roman" w:cs="Times New Roman"/>
          <w:bCs/>
          <w:sz w:val="24"/>
          <w:szCs w:val="24"/>
        </w:rPr>
        <w:t xml:space="preserve"> метод выполнения навыка</w:t>
      </w:r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или недостаточно продуманный план устного ответа (нарушение логики, подмена отдельных основных вопросов второстепенными);</w:t>
      </w:r>
    </w:p>
    <w:p w:rsidR="001836DA" w:rsidRPr="00374F27" w:rsidRDefault="001836DA" w:rsidP="00CD257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нерациональные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методы работы со </w:t>
      </w:r>
      <w:r w:rsidR="000177B1" w:rsidRPr="00374F27">
        <w:rPr>
          <w:rFonts w:ascii="Times New Roman" w:hAnsi="Times New Roman" w:cs="Times New Roman"/>
          <w:bCs/>
          <w:sz w:val="24"/>
          <w:szCs w:val="24"/>
        </w:rPr>
        <w:t>справочной и другой литературой.</w:t>
      </w:r>
    </w:p>
    <w:p w:rsidR="001836DA" w:rsidRPr="00374F27" w:rsidRDefault="001836DA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Cs/>
          <w:sz w:val="24"/>
          <w:szCs w:val="24"/>
        </w:rPr>
        <w:t>Недочетами являются:</w:t>
      </w:r>
    </w:p>
    <w:p w:rsidR="001836DA" w:rsidRPr="00374F27" w:rsidRDefault="001836DA" w:rsidP="00CD257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нерациональные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приемы</w:t>
      </w:r>
      <w:r w:rsidR="000177B1" w:rsidRPr="00374F27">
        <w:rPr>
          <w:rFonts w:ascii="Times New Roman" w:hAnsi="Times New Roman" w:cs="Times New Roman"/>
          <w:bCs/>
          <w:sz w:val="24"/>
          <w:szCs w:val="24"/>
        </w:rPr>
        <w:t>, выполнения алгоритмов</w:t>
      </w:r>
      <w:r w:rsidRPr="00374F27">
        <w:rPr>
          <w:rFonts w:ascii="Times New Roman" w:hAnsi="Times New Roman" w:cs="Times New Roman"/>
          <w:bCs/>
          <w:sz w:val="24"/>
          <w:szCs w:val="24"/>
        </w:rPr>
        <w:t>, наблюдений, заданий;</w:t>
      </w:r>
    </w:p>
    <w:p w:rsidR="001836DA" w:rsidRPr="00374F27" w:rsidRDefault="001836DA" w:rsidP="00CD257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ошибки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в вычислениях (а</w:t>
      </w:r>
      <w:r w:rsidR="000177B1" w:rsidRPr="00374F27">
        <w:rPr>
          <w:rFonts w:ascii="Times New Roman" w:hAnsi="Times New Roman" w:cs="Times New Roman"/>
          <w:bCs/>
          <w:sz w:val="24"/>
          <w:szCs w:val="24"/>
        </w:rPr>
        <w:t>рифметические</w:t>
      </w:r>
      <w:r w:rsidRPr="00374F27">
        <w:rPr>
          <w:rFonts w:ascii="Times New Roman" w:hAnsi="Times New Roman" w:cs="Times New Roman"/>
          <w:bCs/>
          <w:sz w:val="24"/>
          <w:szCs w:val="24"/>
        </w:rPr>
        <w:t>);</w:t>
      </w:r>
    </w:p>
    <w:p w:rsidR="001836DA" w:rsidRPr="00374F27" w:rsidRDefault="000177B1" w:rsidP="00CD257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небрежное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выполнение записей;</w:t>
      </w:r>
    </w:p>
    <w:p w:rsidR="001836DA" w:rsidRPr="00374F27" w:rsidRDefault="001836DA" w:rsidP="00CD257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Cs/>
          <w:sz w:val="24"/>
          <w:szCs w:val="24"/>
        </w:rPr>
        <w:t>орфографические</w:t>
      </w:r>
      <w:proofErr w:type="gramEnd"/>
      <w:r w:rsidRPr="00374F27">
        <w:rPr>
          <w:rFonts w:ascii="Times New Roman" w:hAnsi="Times New Roman" w:cs="Times New Roman"/>
          <w:bCs/>
          <w:sz w:val="24"/>
          <w:szCs w:val="24"/>
        </w:rPr>
        <w:t xml:space="preserve"> и пунктуацион</w:t>
      </w:r>
      <w:r w:rsidR="000177B1" w:rsidRPr="00374F27">
        <w:rPr>
          <w:rFonts w:ascii="Times New Roman" w:hAnsi="Times New Roman" w:cs="Times New Roman"/>
          <w:bCs/>
          <w:sz w:val="24"/>
          <w:szCs w:val="24"/>
        </w:rPr>
        <w:t>ные ошибки</w:t>
      </w:r>
      <w:r w:rsidRPr="00374F27">
        <w:rPr>
          <w:rFonts w:ascii="Times New Roman" w:hAnsi="Times New Roman" w:cs="Times New Roman"/>
          <w:bCs/>
          <w:sz w:val="24"/>
          <w:szCs w:val="24"/>
        </w:rPr>
        <w:t>.</w:t>
      </w:r>
    </w:p>
    <w:p w:rsidR="00550127" w:rsidRPr="00374F27" w:rsidRDefault="00550127" w:rsidP="00374F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127" w:rsidRPr="00374F27" w:rsidRDefault="00172ADD" w:rsidP="00374F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="00CD2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127" w:rsidRPr="00374F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задачи:</w:t>
      </w:r>
    </w:p>
    <w:p w:rsidR="00550127" w:rsidRPr="00374F27" w:rsidRDefault="00550127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правильные ответы даны на все вопросы, выполнены все задания, ответы изложены логично и полно.</w:t>
      </w:r>
    </w:p>
    <w:p w:rsidR="00550127" w:rsidRPr="00374F27" w:rsidRDefault="00550127" w:rsidP="00374F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«Хорошо» </w:t>
      </w:r>
      <w:r w:rsidRPr="00374F27">
        <w:rPr>
          <w:rFonts w:ascii="Times New Roman" w:hAnsi="Times New Roman" w:cs="Times New Roman"/>
          <w:bCs/>
          <w:sz w:val="24"/>
          <w:szCs w:val="24"/>
        </w:rPr>
        <w:t>-</w:t>
      </w:r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bCs/>
          <w:sz w:val="24"/>
          <w:szCs w:val="24"/>
        </w:rPr>
        <w:t>правильные ответы даны на все вопросы, выполнены все задания, полнота ответа составляет 2/3.</w:t>
      </w:r>
    </w:p>
    <w:p w:rsidR="00550127" w:rsidRPr="00374F27" w:rsidRDefault="00550127" w:rsidP="00374F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правильные ответы даны на 2/3 вопросов, выполнены 2/3 заданий,</w:t>
      </w:r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bCs/>
          <w:sz w:val="24"/>
          <w:szCs w:val="24"/>
        </w:rPr>
        <w:t>большинство (2/3) ответов краткие, неразвернутые.</w:t>
      </w:r>
    </w:p>
    <w:p w:rsidR="00550127" w:rsidRPr="00374F27" w:rsidRDefault="00550127" w:rsidP="00374F2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«Неудовлетворительно» - </w:t>
      </w:r>
      <w:r w:rsidRPr="00374F27">
        <w:rPr>
          <w:rFonts w:ascii="Times New Roman" w:hAnsi="Times New Roman" w:cs="Times New Roman"/>
          <w:bCs/>
          <w:sz w:val="24"/>
          <w:szCs w:val="24"/>
        </w:rPr>
        <w:t>правильные ответы даны на менее ½ вопросов, выполнены менее ½ заданий,</w:t>
      </w:r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bCs/>
          <w:sz w:val="24"/>
          <w:szCs w:val="24"/>
        </w:rPr>
        <w:t>ответы краткие, неразвернутые, «случайные».</w:t>
      </w:r>
    </w:p>
    <w:p w:rsidR="00550127" w:rsidRPr="00374F27" w:rsidRDefault="00550127" w:rsidP="00374F2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2ADD" w:rsidRPr="00374F27" w:rsidRDefault="00172ADD" w:rsidP="00374F27">
      <w:pPr>
        <w:pStyle w:val="Default"/>
        <w:rPr>
          <w:b/>
        </w:rPr>
      </w:pPr>
      <w:r w:rsidRPr="00374F27">
        <w:rPr>
          <w:b/>
        </w:rPr>
        <w:t>7.5</w:t>
      </w:r>
      <w:r w:rsidR="00CD257B">
        <w:rPr>
          <w:b/>
        </w:rPr>
        <w:t>.</w:t>
      </w:r>
      <w:r w:rsidRPr="00374F27">
        <w:rPr>
          <w:b/>
        </w:rPr>
        <w:t xml:space="preserve"> </w:t>
      </w:r>
      <w:proofErr w:type="spellStart"/>
      <w:r w:rsidRPr="00374F27">
        <w:rPr>
          <w:b/>
        </w:rPr>
        <w:t>Балльно</w:t>
      </w:r>
      <w:proofErr w:type="spellEnd"/>
      <w:r w:rsidRPr="00374F27">
        <w:rPr>
          <w:b/>
        </w:rPr>
        <w:t xml:space="preserve">-рейтинговая система оценки знаний 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i/>
          <w:sz w:val="24"/>
          <w:szCs w:val="24"/>
        </w:rPr>
        <w:t xml:space="preserve">Итоговый рейтинг </w:t>
      </w:r>
      <w:r w:rsidRPr="00374F27">
        <w:rPr>
          <w:rFonts w:ascii="Times New Roman" w:hAnsi="Times New Roman" w:cs="Times New Roman"/>
          <w:sz w:val="24"/>
          <w:szCs w:val="24"/>
        </w:rPr>
        <w:t xml:space="preserve">представляет собой сумму рейтинговых баллов, накопленных за 2 года обучения – </w:t>
      </w:r>
      <w:r w:rsidRPr="00374F27">
        <w:rPr>
          <w:rFonts w:ascii="Times New Roman" w:hAnsi="Times New Roman" w:cs="Times New Roman"/>
          <w:i/>
          <w:sz w:val="24"/>
          <w:szCs w:val="24"/>
        </w:rPr>
        <w:t>накопительный рейтинг</w:t>
      </w:r>
      <w:r w:rsidRPr="00374F27">
        <w:rPr>
          <w:rFonts w:ascii="Times New Roman" w:hAnsi="Times New Roman" w:cs="Times New Roman"/>
          <w:sz w:val="24"/>
          <w:szCs w:val="24"/>
        </w:rPr>
        <w:t xml:space="preserve"> (удельный вес 0,7) и сумму баллов, полученных при прохождении </w:t>
      </w:r>
      <w:r w:rsidRPr="00374F27">
        <w:rPr>
          <w:rFonts w:ascii="Times New Roman" w:hAnsi="Times New Roman" w:cs="Times New Roman"/>
          <w:i/>
          <w:sz w:val="24"/>
          <w:szCs w:val="24"/>
        </w:rPr>
        <w:t>государственной итоговой аттестации</w:t>
      </w:r>
      <w:r w:rsidRPr="00374F27">
        <w:rPr>
          <w:rFonts w:ascii="Times New Roman" w:hAnsi="Times New Roman" w:cs="Times New Roman"/>
          <w:sz w:val="24"/>
          <w:szCs w:val="24"/>
        </w:rPr>
        <w:t xml:space="preserve"> (удельный вес 0,3). 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Pr="00374F27">
        <w:rPr>
          <w:rFonts w:ascii="Times New Roman" w:hAnsi="Times New Roman" w:cs="Times New Roman"/>
          <w:i/>
          <w:sz w:val="24"/>
          <w:szCs w:val="24"/>
        </w:rPr>
        <w:t>накопительного рейтинга</w:t>
      </w:r>
      <w:r w:rsidRPr="00374F27">
        <w:rPr>
          <w:rFonts w:ascii="Times New Roman" w:hAnsi="Times New Roman" w:cs="Times New Roman"/>
          <w:sz w:val="24"/>
          <w:szCs w:val="24"/>
        </w:rPr>
        <w:t xml:space="preserve"> ординаторов в соответствии с учебным планом выделяется несколько </w:t>
      </w:r>
      <w:r w:rsidRPr="00374F27">
        <w:rPr>
          <w:rFonts w:ascii="Times New Roman" w:hAnsi="Times New Roman" w:cs="Times New Roman"/>
          <w:i/>
          <w:sz w:val="24"/>
          <w:szCs w:val="24"/>
        </w:rPr>
        <w:t>блоков</w:t>
      </w:r>
      <w:r w:rsidRPr="00374F27">
        <w:rPr>
          <w:rFonts w:ascii="Times New Roman" w:hAnsi="Times New Roman" w:cs="Times New Roman"/>
          <w:sz w:val="24"/>
          <w:szCs w:val="24"/>
        </w:rPr>
        <w:t>:</w:t>
      </w:r>
    </w:p>
    <w:p w:rsidR="00172ADD" w:rsidRPr="00374F27" w:rsidRDefault="00172ADD" w:rsidP="00CD257B">
      <w:pPr>
        <w:pStyle w:val="a3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Изучение разделов специальности;</w:t>
      </w:r>
    </w:p>
    <w:p w:rsidR="00172ADD" w:rsidRPr="00374F27" w:rsidRDefault="00172ADD" w:rsidP="00CD257B">
      <w:pPr>
        <w:pStyle w:val="a3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Дисциплины базовой (за исключением «специальности») и вариативной части;</w:t>
      </w:r>
    </w:p>
    <w:p w:rsidR="00172ADD" w:rsidRPr="00374F27" w:rsidRDefault="00172ADD" w:rsidP="00CD257B">
      <w:pPr>
        <w:pStyle w:val="a3"/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Практическая подготовка;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Баллы по каждому блоку подлежат пересчету в соответствии с весом каждого блока: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Вес блоков учебного плана для ординаторов: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37"/>
        <w:gridCol w:w="4630"/>
      </w:tblGrid>
      <w:tr w:rsidR="00172ADD" w:rsidRPr="00374F27" w:rsidTr="00374F27">
        <w:tc>
          <w:tcPr>
            <w:tcW w:w="4748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4746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172ADD" w:rsidRPr="00374F27" w:rsidTr="00374F27">
        <w:tc>
          <w:tcPr>
            <w:tcW w:w="4748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46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72ADD" w:rsidRPr="00374F27" w:rsidTr="00374F27">
        <w:tc>
          <w:tcPr>
            <w:tcW w:w="4748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Дисциплины Базовой и вариативной части</w:t>
            </w:r>
          </w:p>
        </w:tc>
        <w:tc>
          <w:tcPr>
            <w:tcW w:w="4746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72ADD" w:rsidRPr="00374F27" w:rsidTr="00374F27">
        <w:tc>
          <w:tcPr>
            <w:tcW w:w="4748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4746" w:type="dxa"/>
          </w:tcPr>
          <w:p w:rsidR="00172ADD" w:rsidRPr="00374F27" w:rsidRDefault="00172ADD" w:rsidP="003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72ADD" w:rsidRPr="00374F27" w:rsidRDefault="00750886" w:rsidP="00374F27">
      <w:pPr>
        <w:pStyle w:val="Default"/>
      </w:pPr>
      <w:r w:rsidRPr="00374F27">
        <w:t xml:space="preserve">Обучающиеся </w:t>
      </w:r>
      <w:r w:rsidR="00172ADD" w:rsidRPr="00374F27">
        <w:t>в начале учебного года информируются о кратности проведения и содержании контролей.</w:t>
      </w:r>
    </w:p>
    <w:p w:rsidR="00172ADD" w:rsidRPr="00374F27" w:rsidRDefault="00172ADD" w:rsidP="00374F27">
      <w:pPr>
        <w:pStyle w:val="Default"/>
      </w:pPr>
      <w:r w:rsidRPr="00374F27">
        <w:t>Определение единого подхода и вида оценки знаний, умений обучающихся на всех этапах контроля:</w:t>
      </w:r>
    </w:p>
    <w:p w:rsidR="00172ADD" w:rsidRPr="00374F27" w:rsidRDefault="00172ADD" w:rsidP="00CD257B">
      <w:pPr>
        <w:pStyle w:val="Default"/>
        <w:numPr>
          <w:ilvl w:val="0"/>
          <w:numId w:val="28"/>
        </w:numPr>
        <w:ind w:left="0" w:firstLine="0"/>
      </w:pPr>
      <w:proofErr w:type="gramStart"/>
      <w:r w:rsidRPr="00374F27">
        <w:t>теоретические</w:t>
      </w:r>
      <w:proofErr w:type="gramEnd"/>
      <w:r w:rsidRPr="00374F27">
        <w:t xml:space="preserve"> знания</w:t>
      </w:r>
      <w:r w:rsidR="00750886" w:rsidRPr="00374F27">
        <w:t xml:space="preserve"> (решение задач, собеседование, </w:t>
      </w:r>
      <w:r w:rsidRPr="00374F27">
        <w:t>тестовый контроль,  содержание  которых  определяется  федеральным  государственным образовательным  стандартом  по  специальности,  напр</w:t>
      </w:r>
      <w:r w:rsidR="00750886" w:rsidRPr="00374F27">
        <w:t>авлению  подготовки,  рабочей программой</w:t>
      </w:r>
      <w:r w:rsidRPr="00374F27">
        <w:t xml:space="preserve">); </w:t>
      </w:r>
    </w:p>
    <w:p w:rsidR="00172ADD" w:rsidRPr="00374F27" w:rsidRDefault="00172ADD" w:rsidP="00CD257B">
      <w:pPr>
        <w:pStyle w:val="Default"/>
        <w:numPr>
          <w:ilvl w:val="0"/>
          <w:numId w:val="28"/>
        </w:numPr>
        <w:ind w:left="0" w:firstLine="0"/>
      </w:pPr>
      <w:proofErr w:type="gramStart"/>
      <w:r w:rsidRPr="00374F27">
        <w:t>практические</w:t>
      </w:r>
      <w:proofErr w:type="gramEnd"/>
      <w:r w:rsidRPr="00374F27">
        <w:t xml:space="preserve"> умения (формируемые компетенции, объем которых определен федеральным государственным образовательным стандартом по специальности, рабочей программой по дисциплине</w:t>
      </w:r>
      <w:r w:rsidR="00750886" w:rsidRPr="00374F27">
        <w:t xml:space="preserve">, </w:t>
      </w:r>
      <w:r w:rsidRPr="00374F27">
        <w:t xml:space="preserve">профессиональным стандартом). </w:t>
      </w:r>
    </w:p>
    <w:p w:rsidR="00172ADD" w:rsidRPr="00374F27" w:rsidRDefault="00750886" w:rsidP="00374F27">
      <w:pPr>
        <w:pStyle w:val="Default"/>
        <w:jc w:val="center"/>
      </w:pPr>
      <w:r w:rsidRPr="00374F27">
        <w:t>Схема</w:t>
      </w:r>
      <w:r w:rsidR="00172ADD" w:rsidRPr="00374F27">
        <w:t xml:space="preserve"> перевода оценок пятибалльной шкалы в рейтинговые баллы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 xml:space="preserve">5 балльная  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10 балльная</w:t>
            </w:r>
          </w:p>
        </w:tc>
      </w:tr>
      <w:tr w:rsidR="00172ADD" w:rsidRPr="00374F27" w:rsidTr="00374F27">
        <w:trPr>
          <w:trHeight w:val="238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5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10</w:t>
            </w:r>
          </w:p>
        </w:tc>
      </w:tr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5-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9</w:t>
            </w:r>
          </w:p>
        </w:tc>
      </w:tr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lastRenderedPageBreak/>
              <w:t>4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8</w:t>
            </w:r>
          </w:p>
        </w:tc>
      </w:tr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4-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7</w:t>
            </w:r>
          </w:p>
        </w:tc>
      </w:tr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3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6</w:t>
            </w:r>
          </w:p>
        </w:tc>
      </w:tr>
      <w:tr w:rsidR="00172ADD" w:rsidRPr="00374F27" w:rsidTr="00374F27">
        <w:trPr>
          <w:trHeight w:val="227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3-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5</w:t>
            </w:r>
          </w:p>
        </w:tc>
      </w:tr>
      <w:tr w:rsidR="00172ADD" w:rsidRPr="00374F27" w:rsidTr="00374F27">
        <w:trPr>
          <w:trHeight w:val="238"/>
        </w:trPr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2</w:t>
            </w:r>
          </w:p>
        </w:tc>
        <w:tc>
          <w:tcPr>
            <w:tcW w:w="4235" w:type="dxa"/>
          </w:tcPr>
          <w:p w:rsidR="00172ADD" w:rsidRPr="00374F27" w:rsidRDefault="00172ADD" w:rsidP="00374F27">
            <w:pPr>
              <w:pStyle w:val="Default"/>
            </w:pPr>
            <w:r w:rsidRPr="00374F27">
              <w:t>0</w:t>
            </w:r>
          </w:p>
        </w:tc>
      </w:tr>
    </w:tbl>
    <w:p w:rsidR="00172ADD" w:rsidRPr="00374F27" w:rsidRDefault="00172ADD" w:rsidP="00374F27">
      <w:pPr>
        <w:pStyle w:val="Default"/>
      </w:pPr>
    </w:p>
    <w:p w:rsidR="00172ADD" w:rsidRPr="00374F27" w:rsidRDefault="00750886" w:rsidP="00374F27">
      <w:pPr>
        <w:pStyle w:val="Default"/>
      </w:pPr>
      <w:r w:rsidRPr="00374F27">
        <w:t>М</w:t>
      </w:r>
      <w:r w:rsidR="00172ADD" w:rsidRPr="00374F27">
        <w:t xml:space="preserve">аксимально возможный успех для высшей оценки «отлично» (или 10 рейтинговых баллов) равен 100%. </w:t>
      </w:r>
    </w:p>
    <w:p w:rsidR="00172ADD" w:rsidRPr="00374F27" w:rsidRDefault="00172ADD" w:rsidP="00374F27">
      <w:pPr>
        <w:pStyle w:val="Default"/>
        <w:jc w:val="center"/>
        <w:rPr>
          <w:b/>
        </w:rPr>
      </w:pPr>
      <w:r w:rsidRPr="00374F27">
        <w:rPr>
          <w:b/>
        </w:rPr>
        <w:t xml:space="preserve">Пример подсчета рейтинга </w:t>
      </w:r>
    </w:p>
    <w:p w:rsidR="00172ADD" w:rsidRPr="00374F27" w:rsidRDefault="00172ADD" w:rsidP="00374F2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Pr="00374F27">
        <w:rPr>
          <w:rFonts w:ascii="Times New Roman" w:hAnsi="Times New Roman" w:cs="Times New Roman"/>
          <w:i/>
          <w:sz w:val="24"/>
          <w:szCs w:val="24"/>
        </w:rPr>
        <w:t>итогового рейтинга</w:t>
      </w:r>
      <w:r w:rsidRPr="00374F27">
        <w:rPr>
          <w:rFonts w:ascii="Times New Roman" w:hAnsi="Times New Roman" w:cs="Times New Roman"/>
          <w:sz w:val="24"/>
          <w:szCs w:val="24"/>
        </w:rPr>
        <w:t xml:space="preserve"> ординаторов используется следующая формула:</w:t>
      </w:r>
    </w:p>
    <w:p w:rsidR="00172ADD" w:rsidRPr="00374F27" w:rsidRDefault="00172ADD" w:rsidP="00374F2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Р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итоговый</w:t>
      </w:r>
      <w:r w:rsidRPr="00374F27">
        <w:rPr>
          <w:rFonts w:ascii="Times New Roman" w:hAnsi="Times New Roman" w:cs="Times New Roman"/>
          <w:sz w:val="24"/>
          <w:szCs w:val="24"/>
        </w:rPr>
        <w:t xml:space="preserve">=Р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накопительный</w:t>
      </w:r>
      <w:r w:rsidRPr="00374F27">
        <w:rPr>
          <w:rFonts w:ascii="Times New Roman" w:hAnsi="Times New Roman" w:cs="Times New Roman"/>
          <w:sz w:val="24"/>
          <w:szCs w:val="24"/>
        </w:rPr>
        <w:t xml:space="preserve">*0,7+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*0,3</w:t>
      </w:r>
    </w:p>
    <w:p w:rsidR="00172ADD" w:rsidRPr="00374F27" w:rsidRDefault="00172ADD" w:rsidP="00374F2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Для расчета баллов накопительного рейтинга используется следующая формула: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Р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накопительный</w:t>
      </w:r>
      <w:r w:rsidRPr="00374F2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специальность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*0,4+Р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БВД</w:t>
      </w:r>
      <w:r w:rsidRPr="00374F27">
        <w:rPr>
          <w:rFonts w:ascii="Times New Roman" w:hAnsi="Times New Roman" w:cs="Times New Roman"/>
          <w:sz w:val="24"/>
          <w:szCs w:val="24"/>
        </w:rPr>
        <w:t>*0,1+Р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практика</w:t>
      </w:r>
      <w:r w:rsidRPr="00374F27">
        <w:rPr>
          <w:rFonts w:ascii="Times New Roman" w:hAnsi="Times New Roman" w:cs="Times New Roman"/>
          <w:sz w:val="24"/>
          <w:szCs w:val="24"/>
        </w:rPr>
        <w:t>*0,5+ ДБ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Рейтинг за компонент «Специальность» представляет собой сумму рейтинговых баллов, полученных при изучении разделов, выделенных в учебном плане с учетом трудоемкости (удельный вес 0,7) и баллов, полученных при сдаче промежуточной аттестации (ПА) в первом семестре обучения (удельный вес 0,3) и рассчитывается по следующей формуле: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специальность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раздел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*0,7+Р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ПА</w:t>
      </w:r>
      <w:r w:rsidRPr="00374F27">
        <w:rPr>
          <w:rFonts w:ascii="Times New Roman" w:hAnsi="Times New Roman" w:cs="Times New Roman"/>
          <w:sz w:val="24"/>
          <w:szCs w:val="24"/>
        </w:rPr>
        <w:t>*0,3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Рейтинг за разделы специальности представляет собой отношение суммы произведений баллов, полученных при изучении раздела специальности и ЗЕ к общей трудоемкости основной дисциплины специальности (∑ ЗЕ разделов)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Pr="00374F27">
        <w:rPr>
          <w:rFonts w:ascii="Times New Roman" w:hAnsi="Times New Roman" w:cs="Times New Roman"/>
          <w:sz w:val="24"/>
          <w:szCs w:val="24"/>
        </w:rPr>
        <w:t>расчета рейтинга за раздел: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Пульмонология 68 баллов 10 ЗЕ, кардиология 78 баллов 20 ЗЕ, педиатрия 70 баллов 20 ЗЕ, эндокринология 80 баллов 20 ЗЕ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Р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раздел</w:t>
      </w:r>
      <w:r w:rsidRPr="00374F27">
        <w:rPr>
          <w:rFonts w:ascii="Times New Roman" w:hAnsi="Times New Roman" w:cs="Times New Roman"/>
          <w:sz w:val="24"/>
          <w:szCs w:val="24"/>
        </w:rPr>
        <w:t>=(68*10+78*20+70*20+80*20) /(10+20+20+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20)=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74,8 баллов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Дополнительные баллы (ДБ) ординатор получает за успешную лечебную (прил.1) и научную работу, результаты которой отражены в Отчете (прил.2).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При расчете баллов по блоку №2 «Базовая и вариативная часть» среднее арифметическое оценок, полученных на итоговых занятиях по дисциплинам, умноженное на вес блока -0,1.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При расчете баллов по блоку № 3 «Практическая подготовка» учитываются баллы, полученные на зачетах по практике после 2, 3 и 4 семестра, с учетом трудоемкости. 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Формула для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рассчета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рейтинга за блок «Практическая подготовка»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Р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практическая подготовка</w:t>
      </w:r>
      <w:r w:rsidRPr="00374F2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2 сем</w:t>
      </w:r>
      <w:r w:rsidRPr="00374F27">
        <w:rPr>
          <w:rFonts w:ascii="Times New Roman" w:hAnsi="Times New Roman" w:cs="Times New Roman"/>
          <w:sz w:val="24"/>
          <w:szCs w:val="24"/>
        </w:rPr>
        <w:t xml:space="preserve"> *ЗЕ+Пр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3 сем</w:t>
      </w:r>
      <w:r w:rsidRPr="00374F27">
        <w:rPr>
          <w:rFonts w:ascii="Times New Roman" w:hAnsi="Times New Roman" w:cs="Times New Roman"/>
          <w:sz w:val="24"/>
          <w:szCs w:val="24"/>
        </w:rPr>
        <w:t>*ЗЕ+Пр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4 сем</w:t>
      </w:r>
      <w:r w:rsidRPr="00374F27">
        <w:rPr>
          <w:rFonts w:ascii="Times New Roman" w:hAnsi="Times New Roman" w:cs="Times New Roman"/>
          <w:sz w:val="24"/>
          <w:szCs w:val="24"/>
        </w:rPr>
        <w:t>*ЗЕ /∑ ЗЕ,</w:t>
      </w:r>
    </w:p>
    <w:p w:rsidR="00172ADD" w:rsidRPr="00374F27" w:rsidRDefault="00172ADD" w:rsidP="00374F27">
      <w:pPr>
        <w:pStyle w:val="Default"/>
        <w:jc w:val="both"/>
        <w:rPr>
          <w:b/>
        </w:rPr>
      </w:pPr>
      <w:r w:rsidRPr="00374F27">
        <w:rPr>
          <w:b/>
        </w:rPr>
        <w:t>Система штрафов и поощрений</w:t>
      </w:r>
    </w:p>
    <w:p w:rsidR="00172ADD" w:rsidRPr="00374F27" w:rsidRDefault="00172ADD" w:rsidP="00374F27">
      <w:pPr>
        <w:pStyle w:val="Default"/>
        <w:jc w:val="both"/>
      </w:pPr>
      <w:r w:rsidRPr="00374F27">
        <w:t xml:space="preserve">С целью повышения эффективности </w:t>
      </w:r>
      <w:proofErr w:type="spellStart"/>
      <w:r w:rsidRPr="00374F27">
        <w:t>балльно</w:t>
      </w:r>
      <w:proofErr w:type="spellEnd"/>
      <w:r w:rsidRPr="00374F27">
        <w:t>-рейтинговой системы оценки знаний используется система штрафов и поощрений, включающая в себя нижеследующее:</w:t>
      </w:r>
    </w:p>
    <w:p w:rsidR="00172ADD" w:rsidRPr="00374F27" w:rsidRDefault="00172ADD" w:rsidP="00CD257B">
      <w:pPr>
        <w:pStyle w:val="Default"/>
        <w:numPr>
          <w:ilvl w:val="0"/>
          <w:numId w:val="27"/>
        </w:numPr>
        <w:ind w:left="0" w:firstLine="0"/>
        <w:jc w:val="both"/>
      </w:pPr>
      <w:r w:rsidRPr="00374F27">
        <w:t>Непосещение раздела по специальности без уважительной причины-минус 50% от оценки по пропущенному разделу. То есть ординатор допускается к сдаче итогового занятия, но положительную оценку получает только при отличном ответе, в остальных случаях в рейтинг идет ноль за раздел.</w:t>
      </w:r>
    </w:p>
    <w:p w:rsidR="00172ADD" w:rsidRPr="00374F27" w:rsidRDefault="00172ADD" w:rsidP="00CD257B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При наличии уважительной причины - по усмотрению преподавателя от снижения рейтинга (но не более чем на 10% от оценки по разделу) до отсутствия штрафа при усердии и трудолюбии ординатора при изучении других разделов.</w:t>
      </w:r>
    </w:p>
    <w:p w:rsidR="00172ADD" w:rsidRPr="00374F27" w:rsidRDefault="00172ADD" w:rsidP="00CD257B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Для блока базовых и вариативных дисциплин - снижение оценки на итоговом занятии на 50% при пропуске по неуважительной причине и снижение на 10% при пропуске по уважительной причине.</w:t>
      </w:r>
    </w:p>
    <w:p w:rsidR="00172ADD" w:rsidRPr="00374F27" w:rsidRDefault="00172ADD" w:rsidP="00CD257B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При успешной научной и лечебной деятельности к накопительному рейтингу прибавляются дополнительные баллы (максимум 10 баллов)</w:t>
      </w:r>
    </w:p>
    <w:p w:rsidR="00172ADD" w:rsidRPr="00374F27" w:rsidRDefault="00172ADD" w:rsidP="00CD257B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Дополнительные баллы начисляются за активную практическую деятельность и научную работу.</w:t>
      </w:r>
    </w:p>
    <w:p w:rsidR="00172ADD" w:rsidRPr="00374F27" w:rsidRDefault="00172ADD" w:rsidP="00374F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lastRenderedPageBreak/>
        <w:tab/>
        <w:t>Практическая деятельность и научная работа оценивается согласно отчету, подтверждающему устойчивый интерес к выбранной специальности. Отчет предоставляется ординатором перед очередной промежуточной аттестацией. В отчете обозначены количество опубликованных научных статей (с уровнем публикации - местный, всероссийский, международный), количество посещенных конференций (также с учетом уровня), информация об активной</w:t>
      </w:r>
      <w:r w:rsidR="00750886" w:rsidRPr="00374F27">
        <w:rPr>
          <w:rFonts w:ascii="Times New Roman" w:hAnsi="Times New Roman" w:cs="Times New Roman"/>
          <w:sz w:val="24"/>
          <w:szCs w:val="24"/>
        </w:rPr>
        <w:t xml:space="preserve"> практической деятельности.</w:t>
      </w:r>
    </w:p>
    <w:p w:rsidR="00750886" w:rsidRPr="00374F27" w:rsidRDefault="00172ADD" w:rsidP="00374F27">
      <w:pPr>
        <w:pStyle w:val="Default"/>
        <w:jc w:val="both"/>
        <w:rPr>
          <w:b/>
        </w:rPr>
      </w:pPr>
      <w:r w:rsidRPr="00374F27">
        <w:rPr>
          <w:b/>
        </w:rPr>
        <w:t>Оценка активности ординатора во время практической подготовки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Для ординаторов, обучающихся по специальности 31.08.54 «Общая врачебная практика (семейная медицина)» оценка активности осуществляется по объему диспансеризации, осуществленной ординатором за время практической подготовки.</w:t>
      </w:r>
    </w:p>
    <w:p w:rsidR="00172ADD" w:rsidRPr="00374F27" w:rsidRDefault="00172ADD" w:rsidP="00374F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Оценка объема диспансеризации осуществляется согласно отчету, который ординатор предоставляет на кафедру. В отчете содержатся сведения о количестве пациентов, прошедших ди</w:t>
      </w:r>
      <w:r w:rsidR="00750886" w:rsidRPr="00374F27">
        <w:rPr>
          <w:rFonts w:ascii="Times New Roman" w:hAnsi="Times New Roman" w:cs="Times New Roman"/>
          <w:sz w:val="24"/>
          <w:szCs w:val="24"/>
        </w:rPr>
        <w:t xml:space="preserve">спансеризацию при участии </w:t>
      </w:r>
      <w:r w:rsidRPr="00374F27">
        <w:rPr>
          <w:rFonts w:ascii="Times New Roman" w:hAnsi="Times New Roman" w:cs="Times New Roman"/>
          <w:sz w:val="24"/>
          <w:szCs w:val="24"/>
        </w:rPr>
        <w:t>ординатора и заполненной документации. Отчет подписывается врачом, под руководством которого ординатор осуществляет свою практическую подготовку.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Степень участия определяется коэффициентом: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заполнение документации </w:t>
      </w:r>
      <w:r w:rsidRPr="00374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4F27">
        <w:rPr>
          <w:rFonts w:ascii="Times New Roman" w:hAnsi="Times New Roman" w:cs="Times New Roman"/>
          <w:sz w:val="24"/>
          <w:szCs w:val="24"/>
        </w:rPr>
        <w:t xml:space="preserve"> этапа-0,5;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заполнение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документации, только осмотр пациента на </w:t>
      </w:r>
      <w:r w:rsidRPr="00374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4F27">
        <w:rPr>
          <w:rFonts w:ascii="Times New Roman" w:hAnsi="Times New Roman" w:cs="Times New Roman"/>
          <w:sz w:val="24"/>
          <w:szCs w:val="24"/>
        </w:rPr>
        <w:t xml:space="preserve"> этапе– 0,7;</w:t>
      </w:r>
    </w:p>
    <w:p w:rsidR="00172ADD" w:rsidRPr="00374F27" w:rsidRDefault="00172ADD" w:rsidP="0037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полного объема этапа диспансеризации -1,0.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За 100 баллов принимается тот объем диспансеризации, который осуществил самый усердный ординатор. Расчет баллов других ординаторов осуществляется относительно него.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Формула для расчета баллов: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Х* К*100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баллов÷У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где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Х- количество лиц, диспансеризацию которых осуществил ординатор, для которого рассчитывается балл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К- степень участия, которая рассчитывается как среднее арифметическое этого показателя для всех лиц, прошедших диспансеризацию,</w:t>
      </w:r>
    </w:p>
    <w:p w:rsidR="00172ADD" w:rsidRPr="00374F27" w:rsidRDefault="00172ADD" w:rsidP="00374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У- количество лиц, диспансеризацию которых осуществил самый усердный ординатор</w:t>
      </w:r>
    </w:p>
    <w:p w:rsidR="00172ADD" w:rsidRPr="00374F27" w:rsidRDefault="00172ADD" w:rsidP="00374F27">
      <w:pPr>
        <w:pStyle w:val="Default"/>
        <w:jc w:val="center"/>
        <w:rPr>
          <w:b/>
        </w:rPr>
      </w:pPr>
    </w:p>
    <w:p w:rsidR="00172ADD" w:rsidRPr="00374F27" w:rsidRDefault="00172ADD" w:rsidP="00374F27">
      <w:pPr>
        <w:pStyle w:val="Default"/>
        <w:jc w:val="center"/>
        <w:rPr>
          <w:b/>
        </w:rPr>
      </w:pPr>
    </w:p>
    <w:p w:rsidR="00750886" w:rsidRPr="00374F27" w:rsidRDefault="00750886" w:rsidP="00374F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ПРИМЕР ЭКЗАМЕНАЦИОННОГО БИЛЕТА ПО</w:t>
      </w:r>
      <w:r w:rsidR="00EB5434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 (Б 2)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ФГБОУ ВО ВГМУ им. Н.Н. Бурденко Минздрава России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7">
        <w:rPr>
          <w:rFonts w:ascii="Times New Roman" w:hAnsi="Times New Roman" w:cs="Times New Roman"/>
          <w:b/>
          <w:sz w:val="24"/>
          <w:szCs w:val="24"/>
        </w:rPr>
        <w:t>Факультет подготовки кадров высшей квалификации</w:t>
      </w:r>
    </w:p>
    <w:p w:rsidR="00D25BD9" w:rsidRPr="00374F27" w:rsidRDefault="00D25BD9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F7C" w:rsidRPr="00374F27" w:rsidRDefault="00D25BD9" w:rsidP="00374F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Кафедра поликлинической терапии и общей врачебной практики</w:t>
      </w:r>
    </w:p>
    <w:p w:rsidR="000B4F7C" w:rsidRPr="00374F27" w:rsidRDefault="00EB5434" w:rsidP="00374F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Практика Б 2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С</w:t>
      </w:r>
      <w:r w:rsidR="00D25BD9" w:rsidRPr="00374F27">
        <w:rPr>
          <w:rFonts w:ascii="Times New Roman" w:hAnsi="Times New Roman" w:cs="Times New Roman"/>
          <w:sz w:val="24"/>
          <w:szCs w:val="24"/>
        </w:rPr>
        <w:t>пециальность 31.08.54 «общая врачебная практика (семейная медицина)»</w:t>
      </w:r>
    </w:p>
    <w:p w:rsidR="000B4F7C" w:rsidRPr="00374F27" w:rsidRDefault="00D25BD9" w:rsidP="00374F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proofErr w:type="gramStart"/>
      <w:r w:rsidR="000B4F7C" w:rsidRPr="00374F27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374F27">
        <w:rPr>
          <w:rFonts w:ascii="Times New Roman" w:hAnsi="Times New Roman" w:cs="Times New Roman"/>
          <w:sz w:val="24"/>
          <w:szCs w:val="24"/>
          <w:vertAlign w:val="superscript"/>
        </w:rPr>
        <w:t>од</w:t>
      </w:r>
      <w:proofErr w:type="gramEnd"/>
      <w:r w:rsidRPr="0037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0B4F7C" w:rsidRPr="00374F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74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0B4F7C" w:rsidRPr="00374F27">
        <w:rPr>
          <w:rFonts w:ascii="Times New Roman" w:hAnsi="Times New Roman" w:cs="Times New Roman"/>
          <w:sz w:val="24"/>
          <w:szCs w:val="24"/>
          <w:vertAlign w:val="superscript"/>
        </w:rPr>
        <w:t>название специальности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Pr="00374F27" w:rsidRDefault="00D25BD9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 1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34" w:rsidRPr="00374F27" w:rsidRDefault="000B4F7C" w:rsidP="00CD257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Вопрос для проверки уровня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компонента компетенц</w:t>
      </w:r>
      <w:r w:rsidR="00EB5434" w:rsidRPr="00374F27">
        <w:rPr>
          <w:rFonts w:ascii="Times New Roman" w:hAnsi="Times New Roman" w:cs="Times New Roman"/>
          <w:sz w:val="24"/>
          <w:szCs w:val="24"/>
        </w:rPr>
        <w:t>ии (ЗНАТЬ) УК-; ПК-; ПК-; ПК-; ПК-</w:t>
      </w:r>
    </w:p>
    <w:p w:rsidR="000B4F7C" w:rsidRPr="00374F27" w:rsidRDefault="000B4F7C" w:rsidP="00374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     2. Вопрос для проверки уровня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</w:p>
    <w:p w:rsidR="00EB5434" w:rsidRPr="00374F27" w:rsidRDefault="000B4F7C" w:rsidP="00374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компонента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компетенции (УМЕТЬ)</w:t>
      </w:r>
      <w:r w:rsidR="00EB5434" w:rsidRPr="00374F27">
        <w:rPr>
          <w:rFonts w:ascii="Times New Roman" w:hAnsi="Times New Roman" w:cs="Times New Roman"/>
          <w:sz w:val="24"/>
          <w:szCs w:val="24"/>
        </w:rPr>
        <w:t xml:space="preserve"> УК-; УК-; ПК-; ПК-</w:t>
      </w:r>
      <w:r w:rsidR="002C20A5" w:rsidRPr="00374F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F7C" w:rsidRPr="00374F27" w:rsidRDefault="00EB5434" w:rsidP="00CD25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Алгоритм</w:t>
      </w:r>
      <w:r w:rsidR="002C20A5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0B4F7C" w:rsidRPr="00374F27">
        <w:rPr>
          <w:rFonts w:ascii="Times New Roman" w:hAnsi="Times New Roman" w:cs="Times New Roman"/>
          <w:sz w:val="24"/>
          <w:szCs w:val="24"/>
        </w:rPr>
        <w:t xml:space="preserve">для проверки уровня </w:t>
      </w:r>
      <w:proofErr w:type="spellStart"/>
      <w:r w:rsidR="000B4F7C"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B4F7C" w:rsidRPr="003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7C" w:rsidRPr="00374F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B4F7C" w:rsidRPr="00374F27">
        <w:rPr>
          <w:rFonts w:ascii="Times New Roman" w:hAnsi="Times New Roman" w:cs="Times New Roman"/>
          <w:sz w:val="24"/>
          <w:szCs w:val="24"/>
        </w:rPr>
        <w:t xml:space="preserve"> и мотивационного компонента</w:t>
      </w:r>
      <w:r w:rsidR="002C20A5" w:rsidRPr="00374F27">
        <w:rPr>
          <w:rFonts w:ascii="Times New Roman" w:hAnsi="Times New Roman" w:cs="Times New Roman"/>
          <w:sz w:val="24"/>
          <w:szCs w:val="24"/>
        </w:rPr>
        <w:t xml:space="preserve"> компетенции (ВЛАДЕТЬ)</w:t>
      </w:r>
    </w:p>
    <w:p w:rsidR="002C20A5" w:rsidRPr="00374F27" w:rsidRDefault="00EB5434" w:rsidP="00374F2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УК-; УК-; ПК-; ПК-; ПК-</w:t>
      </w:r>
    </w:p>
    <w:p w:rsidR="002C20A5" w:rsidRPr="00374F27" w:rsidRDefault="002C20A5" w:rsidP="00374F2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20A5" w:rsidRPr="00374F27" w:rsidRDefault="002C20A5" w:rsidP="00374F27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F7C" w:rsidRPr="00374F27" w:rsidRDefault="000B4F7C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F7C" w:rsidRPr="00374F27" w:rsidRDefault="000B4F7C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F7C" w:rsidRPr="00374F27" w:rsidRDefault="000B4F7C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Зав. кафедрой ______________ 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подпись  _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________ расшифровка «  ___  »_________20  __ г.</w:t>
      </w:r>
    </w:p>
    <w:p w:rsidR="000B4F7C" w:rsidRPr="00374F27" w:rsidRDefault="000B4F7C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F7C" w:rsidRPr="00374F27" w:rsidRDefault="000B4F7C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F5047" w:rsidRPr="00374F27" w:rsidRDefault="001F5047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C08" w:rsidRPr="00374F27" w:rsidRDefault="00FD4C08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F47" w:rsidRPr="00374F27" w:rsidRDefault="00FD4C08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EB5434" w:rsidRPr="00374F27" w:rsidRDefault="00EB5434" w:rsidP="00374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НА ФОНД ОЦЕНОЧНЫХ СРЕДСТВ ДЛЯ ПРОМЕЖУТОЧНОЙ АТТЕСТАЦИИ ПО ПРАКТИКЕ Б 2 </w:t>
      </w:r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34" w:rsidRPr="00374F27" w:rsidRDefault="00EB5434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ОРДИНАТУРЫ </w:t>
      </w:r>
    </w:p>
    <w:p w:rsidR="00747F47" w:rsidRPr="00374F27" w:rsidRDefault="00EB5434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31.08.54 «ОБЩАЯ ВРАЧЕБНАЯ ПРАКТИКА (СЕМЕЙНАЯ МЕДИЦИНА)»</w:t>
      </w:r>
    </w:p>
    <w:p w:rsidR="001377DD" w:rsidRPr="00374F27" w:rsidRDefault="001377DD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DD" w:rsidRPr="00374F27" w:rsidRDefault="00747F47" w:rsidP="00374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ФИО, должность, степень, звание</w:t>
      </w:r>
      <w:r w:rsidR="00FD4C08" w:rsidRPr="00374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47" w:rsidRPr="00374F27" w:rsidRDefault="00747F47" w:rsidP="00374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экспертиза фонда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 оценочных средств</w:t>
      </w:r>
      <w:r w:rsidR="00FD4C08" w:rsidRPr="00374F27">
        <w:rPr>
          <w:rFonts w:ascii="Times New Roman" w:hAnsi="Times New Roman" w:cs="Times New Roman"/>
          <w:sz w:val="24"/>
          <w:szCs w:val="24"/>
        </w:rPr>
        <w:t xml:space="preserve"> для промеж</w:t>
      </w:r>
      <w:r w:rsidR="00EB5434" w:rsidRPr="00374F27">
        <w:rPr>
          <w:rFonts w:ascii="Times New Roman" w:hAnsi="Times New Roman" w:cs="Times New Roman"/>
          <w:sz w:val="24"/>
          <w:szCs w:val="24"/>
        </w:rPr>
        <w:t xml:space="preserve">уточной аттестации по практике Б 2 </w:t>
      </w:r>
      <w:r w:rsidR="00E50E8C" w:rsidRPr="00374F2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FD4C08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E50E8C" w:rsidRPr="00374F27">
        <w:rPr>
          <w:rFonts w:ascii="Times New Roman" w:hAnsi="Times New Roman" w:cs="Times New Roman"/>
          <w:sz w:val="24"/>
          <w:szCs w:val="24"/>
        </w:rPr>
        <w:t>ординатуры 31.08.54 «общая врачебная практика (семейная медицина)», разработанного</w:t>
      </w:r>
      <w:r w:rsidRPr="00374F27">
        <w:rPr>
          <w:rFonts w:ascii="Times New Roman" w:hAnsi="Times New Roman" w:cs="Times New Roman"/>
          <w:sz w:val="24"/>
          <w:szCs w:val="24"/>
        </w:rPr>
        <w:t xml:space="preserve"> автором (коллективом авторов) </w:t>
      </w:r>
      <w:r w:rsidR="008405DF" w:rsidRPr="00374F27">
        <w:rPr>
          <w:rFonts w:ascii="Times New Roman" w:hAnsi="Times New Roman" w:cs="Times New Roman"/>
          <w:sz w:val="24"/>
          <w:szCs w:val="24"/>
        </w:rPr>
        <w:t>ФГБОУ ВО ВГМУ им. Н.Н. Бурденко Минздрава России</w:t>
      </w:r>
    </w:p>
    <w:p w:rsidR="008405DF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Разработчиком(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) представлен комплект документов включающий:</w:t>
      </w:r>
    </w:p>
    <w:p w:rsidR="00747F47" w:rsidRPr="00374F27" w:rsidRDefault="00747F47" w:rsidP="00CD257B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компетенций, </w:t>
      </w:r>
      <w:r w:rsidR="008405DF" w:rsidRPr="00374F27">
        <w:rPr>
          <w:rFonts w:ascii="Times New Roman" w:hAnsi="Times New Roman" w:cs="Times New Roman"/>
          <w:sz w:val="24"/>
          <w:szCs w:val="24"/>
        </w:rPr>
        <w:t>которыми должны овладеть ординатор в результа</w:t>
      </w:r>
      <w:r w:rsidRPr="00374F27">
        <w:rPr>
          <w:rFonts w:ascii="Times New Roman" w:hAnsi="Times New Roman" w:cs="Times New Roman"/>
          <w:sz w:val="24"/>
          <w:szCs w:val="24"/>
        </w:rPr>
        <w:t>те освоен</w:t>
      </w:r>
      <w:r w:rsidR="00EB5434" w:rsidRPr="00374F27">
        <w:rPr>
          <w:rFonts w:ascii="Times New Roman" w:hAnsi="Times New Roman" w:cs="Times New Roman"/>
          <w:sz w:val="24"/>
          <w:szCs w:val="24"/>
        </w:rPr>
        <w:t>ия практики</w:t>
      </w:r>
      <w:r w:rsidRPr="00374F27">
        <w:rPr>
          <w:rFonts w:ascii="Times New Roman" w:hAnsi="Times New Roman" w:cs="Times New Roman"/>
          <w:sz w:val="24"/>
          <w:szCs w:val="24"/>
        </w:rPr>
        <w:t>, с указание</w:t>
      </w:r>
      <w:r w:rsidR="00E50E8C" w:rsidRPr="00374F27">
        <w:rPr>
          <w:rFonts w:ascii="Times New Roman" w:hAnsi="Times New Roman" w:cs="Times New Roman"/>
          <w:sz w:val="24"/>
          <w:szCs w:val="24"/>
        </w:rPr>
        <w:t>м</w:t>
      </w:r>
      <w:r w:rsidRPr="00374F27">
        <w:rPr>
          <w:rFonts w:ascii="Times New Roman" w:hAnsi="Times New Roman" w:cs="Times New Roman"/>
          <w:sz w:val="24"/>
          <w:szCs w:val="24"/>
        </w:rPr>
        <w:t xml:space="preserve"> этапов их</w:t>
      </w:r>
      <w:r w:rsidR="001377DD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sz w:val="24"/>
          <w:szCs w:val="24"/>
        </w:rPr>
        <w:t>формирования;</w:t>
      </w:r>
    </w:p>
    <w:p w:rsidR="00747F47" w:rsidRPr="00374F27" w:rsidRDefault="00747F47" w:rsidP="00CD257B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показателей и критериев о</w:t>
      </w:r>
      <w:r w:rsidR="008405DF" w:rsidRPr="00374F27">
        <w:rPr>
          <w:rFonts w:ascii="Times New Roman" w:hAnsi="Times New Roman" w:cs="Times New Roman"/>
          <w:sz w:val="24"/>
          <w:szCs w:val="24"/>
        </w:rPr>
        <w:t>ценивания компетенций на различ</w:t>
      </w:r>
      <w:r w:rsidRPr="00374F27">
        <w:rPr>
          <w:rFonts w:ascii="Times New Roman" w:hAnsi="Times New Roman" w:cs="Times New Roman"/>
          <w:sz w:val="24"/>
          <w:szCs w:val="24"/>
        </w:rPr>
        <w:t>ных этапах их формирования, описание шкал оценивания;</w:t>
      </w:r>
    </w:p>
    <w:p w:rsidR="00747F47" w:rsidRPr="00374F27" w:rsidRDefault="00747F47" w:rsidP="00CD257B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типовые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контрольные задания или иные материалы, необходимые для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оце</w:t>
      </w:r>
      <w:r w:rsidR="00E50E8C" w:rsidRPr="00374F27">
        <w:rPr>
          <w:rFonts w:ascii="Times New Roman" w:hAnsi="Times New Roman" w:cs="Times New Roman"/>
          <w:sz w:val="24"/>
          <w:szCs w:val="24"/>
        </w:rPr>
        <w:t>нки</w:t>
      </w:r>
      <w:proofErr w:type="gramEnd"/>
      <w:r w:rsidR="00E50E8C" w:rsidRPr="00374F27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</w:t>
      </w:r>
      <w:r w:rsidRPr="00374F27">
        <w:rPr>
          <w:rFonts w:ascii="Times New Roman" w:hAnsi="Times New Roman" w:cs="Times New Roman"/>
          <w:sz w:val="24"/>
          <w:szCs w:val="24"/>
        </w:rPr>
        <w:t>;</w:t>
      </w:r>
    </w:p>
    <w:p w:rsidR="00747F47" w:rsidRPr="00374F27" w:rsidRDefault="00747F47" w:rsidP="00CD257B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материалы, опреде</w:t>
      </w:r>
      <w:r w:rsidR="008405DF" w:rsidRPr="00374F27">
        <w:rPr>
          <w:rFonts w:ascii="Times New Roman" w:hAnsi="Times New Roman" w:cs="Times New Roman"/>
          <w:sz w:val="24"/>
          <w:szCs w:val="24"/>
        </w:rPr>
        <w:t>ляющие процедуры оценивания зна</w:t>
      </w:r>
      <w:r w:rsidRPr="00374F27">
        <w:rPr>
          <w:rFonts w:ascii="Times New Roman" w:hAnsi="Times New Roman" w:cs="Times New Roman"/>
          <w:sz w:val="24"/>
          <w:szCs w:val="24"/>
        </w:rPr>
        <w:t>ний, умений, навыков и (или) опыта деятельности, характеризующие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формирования компетенций.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Рассмотрев представленные на экспертизу материалы, эксперт пришел к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выводам:</w:t>
      </w:r>
    </w:p>
    <w:p w:rsidR="00747F47" w:rsidRPr="00374F27" w:rsidRDefault="001377DD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1. структура и содержание 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ФОС дисциплины </w:t>
      </w:r>
      <w:r w:rsidR="00747F47" w:rsidRPr="00374F27">
        <w:rPr>
          <w:rFonts w:ascii="Times New Roman" w:hAnsi="Times New Roman" w:cs="Times New Roman"/>
          <w:sz w:val="24"/>
          <w:szCs w:val="24"/>
        </w:rPr>
        <w:t xml:space="preserve">соответствует (в целом соответствует, </w:t>
      </w:r>
      <w:proofErr w:type="spellStart"/>
      <w:proofErr w:type="gramStart"/>
      <w:r w:rsidR="00747F47" w:rsidRPr="00374F27">
        <w:rPr>
          <w:rFonts w:ascii="Times New Roman" w:hAnsi="Times New Roman" w:cs="Times New Roman"/>
          <w:sz w:val="24"/>
          <w:szCs w:val="24"/>
        </w:rPr>
        <w:t>несоответствует</w:t>
      </w:r>
      <w:proofErr w:type="spellEnd"/>
      <w:r w:rsidR="00747F47" w:rsidRPr="00374F27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747F47" w:rsidRPr="00374F27">
        <w:rPr>
          <w:rFonts w:ascii="Times New Roman" w:hAnsi="Times New Roman" w:cs="Times New Roman"/>
          <w:sz w:val="24"/>
          <w:szCs w:val="24"/>
        </w:rPr>
        <w:t>) требованиям, предъявляе</w:t>
      </w:r>
      <w:r w:rsidR="008405DF" w:rsidRPr="00374F27">
        <w:rPr>
          <w:rFonts w:ascii="Times New Roman" w:hAnsi="Times New Roman" w:cs="Times New Roman"/>
          <w:sz w:val="24"/>
          <w:szCs w:val="24"/>
        </w:rPr>
        <w:t>мым к структуре, содержанию фон</w:t>
      </w:r>
      <w:r w:rsidR="00E50E8C" w:rsidRPr="00374F27">
        <w:rPr>
          <w:rFonts w:ascii="Times New Roman" w:hAnsi="Times New Roman" w:cs="Times New Roman"/>
          <w:sz w:val="24"/>
          <w:szCs w:val="24"/>
        </w:rPr>
        <w:t>дов оценочных средств ФОС для промежуточной аттестации</w:t>
      </w:r>
      <w:r w:rsidR="008405DF" w:rsidRPr="00374F27">
        <w:rPr>
          <w:rFonts w:ascii="Times New Roman" w:hAnsi="Times New Roman" w:cs="Times New Roman"/>
          <w:sz w:val="24"/>
          <w:szCs w:val="24"/>
        </w:rPr>
        <w:t>, а</w:t>
      </w:r>
      <w:r w:rsidR="00747F47" w:rsidRPr="00374F27">
        <w:rPr>
          <w:rFonts w:ascii="Times New Roman" w:hAnsi="Times New Roman" w:cs="Times New Roman"/>
          <w:sz w:val="24"/>
          <w:szCs w:val="24"/>
        </w:rPr>
        <w:t xml:space="preserve"> именно:</w:t>
      </w:r>
    </w:p>
    <w:p w:rsidR="00747F47" w:rsidRPr="00374F27" w:rsidRDefault="001377DD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1.1 п</w:t>
      </w:r>
      <w:r w:rsidR="00747F47" w:rsidRPr="00374F27">
        <w:rPr>
          <w:rFonts w:ascii="Times New Roman" w:hAnsi="Times New Roman" w:cs="Times New Roman"/>
          <w:sz w:val="24"/>
          <w:szCs w:val="24"/>
        </w:rPr>
        <w:t>еречень формируемых компетенций, которыми должны овладеть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ординаторы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995D51" w:rsidRPr="00374F27">
        <w:rPr>
          <w:rFonts w:ascii="Times New Roman" w:hAnsi="Times New Roman" w:cs="Times New Roman"/>
          <w:sz w:val="24"/>
          <w:szCs w:val="24"/>
        </w:rPr>
        <w:t>в результате практики</w:t>
      </w:r>
      <w:r w:rsidR="00747F47" w:rsidRPr="00374F27">
        <w:rPr>
          <w:rFonts w:ascii="Times New Roman" w:hAnsi="Times New Roman" w:cs="Times New Roman"/>
          <w:sz w:val="24"/>
          <w:szCs w:val="24"/>
        </w:rPr>
        <w:t xml:space="preserve"> соответствует (в целом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747F47" w:rsidRPr="00374F27">
        <w:rPr>
          <w:rFonts w:ascii="Times New Roman" w:hAnsi="Times New Roman" w:cs="Times New Roman"/>
          <w:sz w:val="24"/>
          <w:szCs w:val="24"/>
        </w:rPr>
        <w:t>соответству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ет, не </w:t>
      </w:r>
      <w:proofErr w:type="gramStart"/>
      <w:r w:rsidR="00E50E8C" w:rsidRPr="00374F27">
        <w:rPr>
          <w:rFonts w:ascii="Times New Roman" w:hAnsi="Times New Roman" w:cs="Times New Roman"/>
          <w:sz w:val="24"/>
          <w:szCs w:val="24"/>
        </w:rPr>
        <w:t>соответствует,…</w:t>
      </w:r>
      <w:proofErr w:type="gramEnd"/>
      <w:r w:rsidR="00E50E8C" w:rsidRPr="00374F27">
        <w:rPr>
          <w:rFonts w:ascii="Times New Roman" w:hAnsi="Times New Roman" w:cs="Times New Roman"/>
          <w:sz w:val="24"/>
          <w:szCs w:val="24"/>
        </w:rPr>
        <w:t>) ФГОС</w:t>
      </w:r>
      <w:r w:rsidRPr="00374F27">
        <w:rPr>
          <w:rFonts w:ascii="Times New Roman" w:hAnsi="Times New Roman" w:cs="Times New Roman"/>
          <w:sz w:val="24"/>
          <w:szCs w:val="24"/>
        </w:rPr>
        <w:t>;</w:t>
      </w:r>
    </w:p>
    <w:p w:rsidR="00747F47" w:rsidRPr="00374F27" w:rsidRDefault="001377DD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1.2 п</w:t>
      </w:r>
      <w:r w:rsidR="00747F47" w:rsidRPr="00374F27">
        <w:rPr>
          <w:rFonts w:ascii="Times New Roman" w:hAnsi="Times New Roman" w:cs="Times New Roman"/>
          <w:sz w:val="24"/>
          <w:szCs w:val="24"/>
        </w:rPr>
        <w:t>оказатели и критерии оценивания компетенций, а также шкалы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747F47" w:rsidRPr="00374F27">
        <w:rPr>
          <w:rFonts w:ascii="Times New Roman" w:hAnsi="Times New Roman" w:cs="Times New Roman"/>
          <w:sz w:val="24"/>
          <w:szCs w:val="24"/>
        </w:rPr>
        <w:t>оценивания обеспечивают (в це</w:t>
      </w:r>
      <w:r w:rsidR="008405DF" w:rsidRPr="00374F27">
        <w:rPr>
          <w:rFonts w:ascii="Times New Roman" w:hAnsi="Times New Roman" w:cs="Times New Roman"/>
          <w:sz w:val="24"/>
          <w:szCs w:val="24"/>
        </w:rPr>
        <w:t>лом обеспечивают, не обеспечива</w:t>
      </w:r>
      <w:r w:rsidR="00747F47" w:rsidRPr="00374F27">
        <w:rPr>
          <w:rFonts w:ascii="Times New Roman" w:hAnsi="Times New Roman" w:cs="Times New Roman"/>
          <w:sz w:val="24"/>
          <w:szCs w:val="24"/>
        </w:rPr>
        <w:t>ют, …) возможность проведени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я всесторонней оценки результатов </w:t>
      </w:r>
      <w:r w:rsidR="00747F47" w:rsidRPr="00374F27">
        <w:rPr>
          <w:rFonts w:ascii="Times New Roman" w:hAnsi="Times New Roman" w:cs="Times New Roman"/>
          <w:sz w:val="24"/>
          <w:szCs w:val="24"/>
        </w:rPr>
        <w:t>обучения, уровн</w:t>
      </w:r>
      <w:r w:rsidRPr="00374F27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8405DF" w:rsidRPr="00374F27" w:rsidRDefault="001377DD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1.3 к</w:t>
      </w:r>
      <w:r w:rsidR="00747F47" w:rsidRPr="00374F27">
        <w:rPr>
          <w:rFonts w:ascii="Times New Roman" w:hAnsi="Times New Roman" w:cs="Times New Roman"/>
          <w:sz w:val="24"/>
          <w:szCs w:val="24"/>
        </w:rPr>
        <w:t>онтрольные задания и иные материалы оценки результатов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 освоения дисциплины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разработаны на основе принципов оценивания: </w:t>
      </w:r>
      <w:proofErr w:type="spellStart"/>
      <w:r w:rsidR="008405DF" w:rsidRPr="00374F27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="008405DF" w:rsidRPr="00374F27">
        <w:rPr>
          <w:rFonts w:ascii="Times New Roman" w:hAnsi="Times New Roman" w:cs="Times New Roman"/>
          <w:sz w:val="24"/>
          <w:szCs w:val="24"/>
        </w:rPr>
        <w:t xml:space="preserve">, определённости, однозначности, надёжности; соответствует (в целом соответствует, не </w:t>
      </w:r>
      <w:proofErr w:type="gramStart"/>
      <w:r w:rsidR="008405DF" w:rsidRPr="00374F27">
        <w:rPr>
          <w:rFonts w:ascii="Times New Roman" w:hAnsi="Times New Roman" w:cs="Times New Roman"/>
          <w:sz w:val="24"/>
          <w:szCs w:val="24"/>
        </w:rPr>
        <w:t>соответствует,…</w:t>
      </w:r>
      <w:proofErr w:type="gramEnd"/>
      <w:r w:rsidR="008405DF" w:rsidRPr="00374F27">
        <w:rPr>
          <w:rFonts w:ascii="Times New Roman" w:hAnsi="Times New Roman" w:cs="Times New Roman"/>
          <w:sz w:val="24"/>
          <w:szCs w:val="24"/>
        </w:rPr>
        <w:t>) требованиям к составу и взаимосвязи оценочных средств, полноте по количественному составу оценочных средств и позволяют (в целом позволяют, не позволяют,…) объективно оценить результаты обучения, уров</w:t>
      </w:r>
      <w:r w:rsidRPr="00374F27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747F47" w:rsidRPr="00374F27" w:rsidRDefault="001377DD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1.4 м</w:t>
      </w:r>
      <w:r w:rsidR="00747F47" w:rsidRPr="00374F27">
        <w:rPr>
          <w:rFonts w:ascii="Times New Roman" w:hAnsi="Times New Roman" w:cs="Times New Roman"/>
          <w:sz w:val="24"/>
          <w:szCs w:val="24"/>
        </w:rPr>
        <w:t>етодические материалы ФОС содержат чётко сформулированные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747F47" w:rsidRPr="00374F27">
        <w:rPr>
          <w:rFonts w:ascii="Times New Roman" w:hAnsi="Times New Roman" w:cs="Times New Roman"/>
          <w:sz w:val="24"/>
          <w:szCs w:val="24"/>
        </w:rPr>
        <w:t>рекомендации по проведению процедуры оценивания результатов</w:t>
      </w:r>
      <w:r w:rsidR="008405DF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747F47" w:rsidRPr="00374F27">
        <w:rPr>
          <w:rFonts w:ascii="Times New Roman" w:hAnsi="Times New Roman" w:cs="Times New Roman"/>
          <w:sz w:val="24"/>
          <w:szCs w:val="24"/>
        </w:rPr>
        <w:t>обучени</w:t>
      </w:r>
      <w:r w:rsidRPr="00374F27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37BA" w:rsidRPr="00374F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77DD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аправленность ФОС </w:t>
      </w:r>
      <w:r w:rsidR="00995D51" w:rsidRPr="00374F27">
        <w:rPr>
          <w:rFonts w:ascii="Times New Roman" w:hAnsi="Times New Roman" w:cs="Times New Roman"/>
          <w:sz w:val="24"/>
          <w:szCs w:val="24"/>
        </w:rPr>
        <w:t>практики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соответствует (в целом </w:t>
      </w:r>
      <w:r w:rsidRPr="00374F27">
        <w:rPr>
          <w:rFonts w:ascii="Times New Roman" w:hAnsi="Times New Roman" w:cs="Times New Roman"/>
          <w:sz w:val="24"/>
          <w:szCs w:val="24"/>
        </w:rPr>
        <w:t xml:space="preserve">соответствует, не 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соответствует,…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>) целям ОПОП ВО по</w:t>
      </w:r>
      <w:r w:rsidR="00E50E8C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B537BA" w:rsidRPr="00374F27">
        <w:rPr>
          <w:rFonts w:ascii="Times New Roman" w:hAnsi="Times New Roman" w:cs="Times New Roman"/>
          <w:sz w:val="24"/>
          <w:szCs w:val="24"/>
        </w:rPr>
        <w:t>специ</w:t>
      </w:r>
      <w:r w:rsidRPr="00374F27">
        <w:rPr>
          <w:rFonts w:ascii="Times New Roman" w:hAnsi="Times New Roman" w:cs="Times New Roman"/>
          <w:sz w:val="24"/>
          <w:szCs w:val="24"/>
        </w:rPr>
        <w:t xml:space="preserve">альности _________ «_________________», </w:t>
      </w:r>
      <w:proofErr w:type="spellStart"/>
      <w:r w:rsidRPr="00374F27">
        <w:rPr>
          <w:rFonts w:ascii="Times New Roman" w:hAnsi="Times New Roman" w:cs="Times New Roman"/>
          <w:sz w:val="24"/>
          <w:szCs w:val="24"/>
        </w:rPr>
        <w:t>профстандартам</w:t>
      </w:r>
      <w:proofErr w:type="spellEnd"/>
      <w:r w:rsidRPr="00374F27">
        <w:rPr>
          <w:rFonts w:ascii="Times New Roman" w:hAnsi="Times New Roman" w:cs="Times New Roman"/>
          <w:sz w:val="24"/>
          <w:szCs w:val="24"/>
        </w:rPr>
        <w:t>, будущей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Pr="00374F27">
        <w:rPr>
          <w:rFonts w:ascii="Times New Roman" w:hAnsi="Times New Roman" w:cs="Times New Roman"/>
          <w:sz w:val="24"/>
          <w:szCs w:val="24"/>
        </w:rPr>
        <w:t>профес</w:t>
      </w:r>
      <w:r w:rsidR="00B537BA" w:rsidRPr="00374F27">
        <w:rPr>
          <w:rFonts w:ascii="Times New Roman" w:hAnsi="Times New Roman" w:cs="Times New Roman"/>
          <w:sz w:val="24"/>
          <w:szCs w:val="24"/>
        </w:rPr>
        <w:t>сиональной деятельности ординатора</w:t>
      </w:r>
      <w:r w:rsidR="001377DD" w:rsidRPr="00374F27">
        <w:rPr>
          <w:rFonts w:ascii="Times New Roman" w:hAnsi="Times New Roman" w:cs="Times New Roman"/>
          <w:sz w:val="24"/>
          <w:szCs w:val="24"/>
        </w:rPr>
        <w:t>;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37BA" w:rsidRPr="00374F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77DD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бъём ФОС </w:t>
      </w:r>
      <w:r w:rsidRPr="00374F27">
        <w:rPr>
          <w:rFonts w:ascii="Times New Roman" w:hAnsi="Times New Roman" w:cs="Times New Roman"/>
          <w:sz w:val="24"/>
          <w:szCs w:val="24"/>
        </w:rPr>
        <w:t>соответст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вует (в целом соответствует, не 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соответству</w:t>
      </w:r>
      <w:r w:rsidR="001377DD" w:rsidRPr="00374F27">
        <w:rPr>
          <w:rFonts w:ascii="Times New Roman" w:hAnsi="Times New Roman" w:cs="Times New Roman"/>
          <w:sz w:val="24"/>
          <w:szCs w:val="24"/>
        </w:rPr>
        <w:t>ет,…</w:t>
      </w:r>
      <w:proofErr w:type="gramEnd"/>
      <w:r w:rsidR="001377DD" w:rsidRPr="00374F27">
        <w:rPr>
          <w:rFonts w:ascii="Times New Roman" w:hAnsi="Times New Roman" w:cs="Times New Roman"/>
          <w:sz w:val="24"/>
          <w:szCs w:val="24"/>
        </w:rPr>
        <w:t>) учебному плану подготовки;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537BA" w:rsidRPr="00374F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77DD"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о качеству </w:t>
      </w:r>
      <w:r w:rsidRPr="00374F27">
        <w:rPr>
          <w:rFonts w:ascii="Times New Roman" w:hAnsi="Times New Roman" w:cs="Times New Roman"/>
          <w:sz w:val="24"/>
          <w:szCs w:val="24"/>
        </w:rPr>
        <w:t xml:space="preserve">оценочные средства и </w:t>
      </w:r>
      <w:r w:rsidR="00B537BA" w:rsidRPr="00374F27">
        <w:rPr>
          <w:rFonts w:ascii="Times New Roman" w:hAnsi="Times New Roman" w:cs="Times New Roman"/>
          <w:sz w:val="24"/>
          <w:szCs w:val="24"/>
        </w:rPr>
        <w:t>ФОС в целом обеспечивают (в це</w:t>
      </w:r>
      <w:r w:rsidRPr="00374F27">
        <w:rPr>
          <w:rFonts w:ascii="Times New Roman" w:hAnsi="Times New Roman" w:cs="Times New Roman"/>
          <w:sz w:val="24"/>
          <w:szCs w:val="24"/>
        </w:rPr>
        <w:t>лом обеспечивают, не обеспечивают, …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) объективность и достоверность </w:t>
      </w:r>
      <w:r w:rsidRPr="00374F27">
        <w:rPr>
          <w:rFonts w:ascii="Times New Roman" w:hAnsi="Times New Roman" w:cs="Times New Roman"/>
          <w:sz w:val="24"/>
          <w:szCs w:val="24"/>
        </w:rPr>
        <w:t>результатов при проведении оценивания с различными целями.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Таким образом, структура, содержание, направленность, объём и качество</w:t>
      </w:r>
    </w:p>
    <w:p w:rsidR="00747F47" w:rsidRPr="00374F27" w:rsidRDefault="00B537BA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ФОС ОПОП ВО-ПО </w:t>
      </w:r>
      <w:r w:rsidR="00747F47" w:rsidRPr="00374F27">
        <w:rPr>
          <w:rFonts w:ascii="Times New Roman" w:hAnsi="Times New Roman" w:cs="Times New Roman"/>
          <w:sz w:val="24"/>
          <w:szCs w:val="24"/>
        </w:rPr>
        <w:t>специальности (шифр, название) о</w:t>
      </w:r>
      <w:r w:rsidRPr="00374F27">
        <w:rPr>
          <w:rFonts w:ascii="Times New Roman" w:hAnsi="Times New Roman" w:cs="Times New Roman"/>
          <w:sz w:val="24"/>
          <w:szCs w:val="24"/>
        </w:rPr>
        <w:t xml:space="preserve">твечают (не отвечают) </w:t>
      </w:r>
      <w:r w:rsidR="00747F47" w:rsidRPr="00374F27">
        <w:rPr>
          <w:rFonts w:ascii="Times New Roman" w:hAnsi="Times New Roman" w:cs="Times New Roman"/>
          <w:sz w:val="24"/>
          <w:szCs w:val="24"/>
        </w:rPr>
        <w:t>предъявляемым требованиям.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ОБЩИЕ ВЫВОДЫ</w:t>
      </w:r>
    </w:p>
    <w:p w:rsidR="00747F47" w:rsidRPr="00374F27" w:rsidRDefault="00B57CE8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47" w:rsidRPr="00374F27">
        <w:rPr>
          <w:rFonts w:ascii="Times New Roman" w:hAnsi="Times New Roman" w:cs="Times New Roman"/>
          <w:sz w:val="24"/>
          <w:szCs w:val="24"/>
        </w:rPr>
        <w:t>На основании проведенной экспертизы можно сделать заключение, что</w:t>
      </w:r>
    </w:p>
    <w:p w:rsidR="00747F47" w:rsidRPr="00374F27" w:rsidRDefault="00E50E8C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ФОС для промежуточной аттестации </w:t>
      </w:r>
      <w:r w:rsidR="00995D51" w:rsidRPr="00374F27">
        <w:rPr>
          <w:rFonts w:ascii="Times New Roman" w:hAnsi="Times New Roman" w:cs="Times New Roman"/>
          <w:sz w:val="24"/>
          <w:szCs w:val="24"/>
        </w:rPr>
        <w:t>по практике Б 2</w:t>
      </w:r>
      <w:r w:rsidRPr="00374F27">
        <w:rPr>
          <w:rFonts w:ascii="Times New Roman" w:hAnsi="Times New Roman" w:cs="Times New Roman"/>
          <w:sz w:val="24"/>
          <w:szCs w:val="24"/>
        </w:rPr>
        <w:t xml:space="preserve"> 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374F27">
        <w:rPr>
          <w:rFonts w:ascii="Times New Roman" w:hAnsi="Times New Roman" w:cs="Times New Roman"/>
          <w:sz w:val="24"/>
          <w:szCs w:val="24"/>
        </w:rPr>
        <w:t xml:space="preserve">ординатуры 31.08.54 «общая врачебная практика (семейная медицина)», </w:t>
      </w:r>
      <w:r w:rsidR="00747F47" w:rsidRPr="00374F27">
        <w:rPr>
          <w:rFonts w:ascii="Times New Roman" w:hAnsi="Times New Roman" w:cs="Times New Roman"/>
          <w:sz w:val="24"/>
          <w:szCs w:val="24"/>
        </w:rPr>
        <w:t>разработанный коллективом авторов</w:t>
      </w:r>
      <w:proofErr w:type="gramStart"/>
      <w:r w:rsidR="00747F47" w:rsidRPr="00374F2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747F47" w:rsidRPr="00374F27">
        <w:rPr>
          <w:rFonts w:ascii="Times New Roman" w:hAnsi="Times New Roman" w:cs="Times New Roman"/>
          <w:sz w:val="24"/>
          <w:szCs w:val="24"/>
        </w:rPr>
        <w:t xml:space="preserve">. 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ФГБОУ ВО ВГМУ им. Н.Н. Бурденко Минздрава России </w:t>
      </w:r>
      <w:r w:rsidR="00747F47" w:rsidRPr="00374F27">
        <w:rPr>
          <w:rFonts w:ascii="Times New Roman" w:hAnsi="Times New Roman" w:cs="Times New Roman"/>
          <w:sz w:val="24"/>
          <w:szCs w:val="24"/>
        </w:rPr>
        <w:t>соответствует требован</w:t>
      </w:r>
      <w:r w:rsidR="00B537BA" w:rsidRPr="00374F27">
        <w:rPr>
          <w:rFonts w:ascii="Times New Roman" w:hAnsi="Times New Roman" w:cs="Times New Roman"/>
          <w:sz w:val="24"/>
          <w:szCs w:val="24"/>
        </w:rPr>
        <w:t>иям образовательного стандарта, профессионального стандарта</w:t>
      </w:r>
      <w:r w:rsidR="00747F47" w:rsidRPr="00374F27">
        <w:rPr>
          <w:rFonts w:ascii="Times New Roman" w:hAnsi="Times New Roman" w:cs="Times New Roman"/>
          <w:sz w:val="24"/>
          <w:szCs w:val="24"/>
        </w:rPr>
        <w:t>, соврем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енным требованиям рынка труда и </w:t>
      </w:r>
      <w:r w:rsidR="00747F47" w:rsidRPr="00374F27">
        <w:rPr>
          <w:rFonts w:ascii="Times New Roman" w:hAnsi="Times New Roman" w:cs="Times New Roman"/>
          <w:sz w:val="24"/>
          <w:szCs w:val="24"/>
        </w:rPr>
        <w:t>позволит….</w:t>
      </w:r>
    </w:p>
    <w:p w:rsidR="00B537BA" w:rsidRPr="00374F27" w:rsidRDefault="00B537BA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Эксперт / Рецензент _______________________________________________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(Ф.И.О. с указанием ученой степени, звания и должности)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Закл</w:t>
      </w:r>
      <w:r w:rsidR="00B537BA" w:rsidRPr="00374F27">
        <w:rPr>
          <w:rFonts w:ascii="Times New Roman" w:hAnsi="Times New Roman" w:cs="Times New Roman"/>
          <w:sz w:val="24"/>
          <w:szCs w:val="24"/>
        </w:rPr>
        <w:t>ючение рассмотрено на заседании цикловой методической комиссии по координации подготовки кадров высшей квалификации</w:t>
      </w:r>
      <w:r w:rsidRPr="00374F2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47F47" w:rsidRPr="00374F27" w:rsidRDefault="00747F47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4F27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 номер протокола)</w:t>
      </w:r>
    </w:p>
    <w:p w:rsidR="009D5C0F" w:rsidRPr="00374F27" w:rsidRDefault="009D5C0F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7BA" w:rsidRPr="00374F27" w:rsidRDefault="00B537BA" w:rsidP="00B5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D89" w:rsidRPr="00374F27" w:rsidRDefault="003B3D89" w:rsidP="00374F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C0F" w:rsidRPr="00374F27" w:rsidRDefault="009D5C0F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F27">
        <w:rPr>
          <w:rFonts w:ascii="Times New Roman" w:hAnsi="Times New Roman" w:cs="Times New Roman"/>
          <w:b/>
          <w:bCs/>
          <w:sz w:val="24"/>
          <w:szCs w:val="24"/>
        </w:rPr>
        <w:t>Лист согласования</w:t>
      </w:r>
    </w:p>
    <w:p w:rsidR="009D5C0F" w:rsidRPr="00374F27" w:rsidRDefault="009D5C0F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proofErr w:type="gramEnd"/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и изменений</w:t>
      </w:r>
    </w:p>
    <w:p w:rsidR="009D5C0F" w:rsidRPr="00374F27" w:rsidRDefault="009D5C0F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комплекту ФО</w:t>
      </w:r>
      <w:r w:rsidR="00B537BA" w:rsidRPr="00374F2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537BA" w:rsidRPr="00374F2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Д 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>/ ФОС</w:t>
      </w:r>
      <w:r w:rsidRPr="00374F2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/ ФОС</w:t>
      </w:r>
      <w:r w:rsidRPr="00374F2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ГИА</w:t>
      </w:r>
      <w:r w:rsidRPr="00374F27">
        <w:rPr>
          <w:rFonts w:ascii="Times New Roman" w:hAnsi="Times New Roman" w:cs="Times New Roman"/>
          <w:b/>
          <w:bCs/>
          <w:sz w:val="24"/>
          <w:szCs w:val="24"/>
        </w:rPr>
        <w:t xml:space="preserve"> на _________ учебный год</w:t>
      </w:r>
    </w:p>
    <w:p w:rsidR="00B537BA" w:rsidRPr="00374F27" w:rsidRDefault="00B537BA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12B" w:rsidRPr="00374F27" w:rsidRDefault="00C1412B" w:rsidP="00374F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Дополнения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и изменения к комплекту ФОС</w:t>
      </w:r>
      <w:r w:rsidR="00B537BA" w:rsidRPr="00374F2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 w:rsidRPr="00374F2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</w:t>
      </w:r>
      <w:r w:rsidRPr="00374F27">
        <w:rPr>
          <w:rFonts w:ascii="Times New Roman" w:hAnsi="Times New Roman" w:cs="Times New Roman"/>
          <w:sz w:val="24"/>
          <w:szCs w:val="24"/>
        </w:rPr>
        <w:t xml:space="preserve"> ________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</w:t>
      </w:r>
      <w:r w:rsidR="001377DD" w:rsidRPr="00374F27">
        <w:rPr>
          <w:rFonts w:ascii="Times New Roman" w:hAnsi="Times New Roman" w:cs="Times New Roman"/>
          <w:sz w:val="24"/>
          <w:szCs w:val="24"/>
        </w:rPr>
        <w:t xml:space="preserve"> учебный год по дисциплине</w:t>
      </w:r>
      <w:r w:rsidRPr="00374F27">
        <w:rPr>
          <w:rFonts w:ascii="Times New Roman" w:hAnsi="Times New Roman" w:cs="Times New Roman"/>
          <w:sz w:val="24"/>
          <w:szCs w:val="24"/>
        </w:rPr>
        <w:t>___________________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__________</w:t>
      </w:r>
      <w:r w:rsidR="001377DD" w:rsidRPr="00374F27">
        <w:rPr>
          <w:rFonts w:ascii="Times New Roman" w:hAnsi="Times New Roman" w:cs="Times New Roman"/>
          <w:sz w:val="24"/>
          <w:szCs w:val="24"/>
        </w:rPr>
        <w:t>________________________</w:t>
      </w:r>
      <w:r w:rsidRPr="00374F27">
        <w:rPr>
          <w:rFonts w:ascii="Times New Roman" w:hAnsi="Times New Roman" w:cs="Times New Roman"/>
          <w:sz w:val="24"/>
          <w:szCs w:val="24"/>
        </w:rPr>
        <w:t>/</w:t>
      </w:r>
    </w:p>
    <w:p w:rsidR="001377DD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практике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_______________</w:t>
      </w:r>
      <w:r w:rsidR="001377DD" w:rsidRPr="00374F27">
        <w:rPr>
          <w:rFonts w:ascii="Times New Roman" w:hAnsi="Times New Roman" w:cs="Times New Roman"/>
          <w:sz w:val="24"/>
          <w:szCs w:val="24"/>
        </w:rPr>
        <w:t>______________________/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</w:p>
    <w:p w:rsidR="009D5C0F" w:rsidRPr="00374F27" w:rsidRDefault="00B537BA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4F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4F27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9D5C0F" w:rsidRPr="00374F27">
        <w:rPr>
          <w:rFonts w:ascii="Times New Roman" w:hAnsi="Times New Roman" w:cs="Times New Roman"/>
          <w:sz w:val="24"/>
          <w:szCs w:val="24"/>
        </w:rPr>
        <w:t>____________</w:t>
      </w:r>
      <w:r w:rsidRPr="00374F2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D5C0F" w:rsidRPr="00374F27" w:rsidRDefault="00B537BA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 xml:space="preserve">  В комплект ФОС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9D5C0F"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="009D5C0F" w:rsidRPr="00374F27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="009D5C0F" w:rsidRPr="00374F27">
        <w:rPr>
          <w:rFonts w:ascii="Times New Roman" w:hAnsi="Times New Roman" w:cs="Times New Roman"/>
          <w:sz w:val="24"/>
          <w:szCs w:val="24"/>
        </w:rPr>
        <w:t>/ Ф</w:t>
      </w:r>
      <w:r w:rsidRPr="00374F27">
        <w:rPr>
          <w:rFonts w:ascii="Times New Roman" w:hAnsi="Times New Roman" w:cs="Times New Roman"/>
          <w:sz w:val="24"/>
          <w:szCs w:val="24"/>
        </w:rPr>
        <w:t>ОС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 w:rsidRPr="00374F27">
        <w:rPr>
          <w:rFonts w:ascii="Times New Roman" w:hAnsi="Times New Roman" w:cs="Times New Roman"/>
          <w:sz w:val="24"/>
          <w:szCs w:val="24"/>
        </w:rPr>
        <w:t xml:space="preserve"> внесены следующие измене</w:t>
      </w:r>
      <w:r w:rsidR="009D5C0F" w:rsidRPr="00374F27">
        <w:rPr>
          <w:rFonts w:ascii="Times New Roman" w:hAnsi="Times New Roman" w:cs="Times New Roman"/>
          <w:sz w:val="24"/>
          <w:szCs w:val="24"/>
        </w:rPr>
        <w:t>ния: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1412B" w:rsidRPr="00374F27">
        <w:rPr>
          <w:rFonts w:ascii="Times New Roman" w:hAnsi="Times New Roman" w:cs="Times New Roman"/>
          <w:sz w:val="24"/>
          <w:szCs w:val="24"/>
        </w:rPr>
        <w:t>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Дополнени</w:t>
      </w:r>
      <w:r w:rsidR="00B537BA" w:rsidRPr="00374F27">
        <w:rPr>
          <w:rFonts w:ascii="Times New Roman" w:hAnsi="Times New Roman" w:cs="Times New Roman"/>
          <w:sz w:val="24"/>
          <w:szCs w:val="24"/>
        </w:rPr>
        <w:t>я и изменения в комплекте ФОС</w:t>
      </w:r>
      <w:r w:rsidR="00B537BA" w:rsidRPr="00374F2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="00B537BA" w:rsidRPr="00374F27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="00B537BA" w:rsidRPr="00374F27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 w:rsidR="00B537BA" w:rsidRPr="00374F27">
        <w:rPr>
          <w:rFonts w:ascii="Times New Roman" w:hAnsi="Times New Roman" w:cs="Times New Roman"/>
          <w:sz w:val="24"/>
          <w:szCs w:val="24"/>
        </w:rPr>
        <w:t xml:space="preserve"> об</w:t>
      </w:r>
      <w:r w:rsidRPr="00374F27">
        <w:rPr>
          <w:rFonts w:ascii="Times New Roman" w:hAnsi="Times New Roman" w:cs="Times New Roman"/>
          <w:sz w:val="24"/>
          <w:szCs w:val="24"/>
        </w:rPr>
        <w:t>суждены на заседании кафедры _______________________________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5C0F" w:rsidRPr="00374F27" w:rsidRDefault="009D5C0F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«___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___» ________________ 20</w:t>
      </w:r>
      <w:r w:rsidRPr="00374F27">
        <w:rPr>
          <w:rFonts w:ascii="Times New Roman" w:hAnsi="Times New Roman" w:cs="Times New Roman"/>
          <w:sz w:val="24"/>
          <w:szCs w:val="24"/>
        </w:rPr>
        <w:t>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</w:t>
      </w:r>
      <w:r w:rsidRPr="00374F27">
        <w:rPr>
          <w:rFonts w:ascii="Times New Roman" w:hAnsi="Times New Roman" w:cs="Times New Roman"/>
          <w:sz w:val="24"/>
          <w:szCs w:val="24"/>
        </w:rPr>
        <w:t>г. (протокол № __</w:t>
      </w:r>
      <w:r w:rsidR="00B537BA" w:rsidRPr="00374F27">
        <w:rPr>
          <w:rFonts w:ascii="Times New Roman" w:hAnsi="Times New Roman" w:cs="Times New Roman"/>
          <w:sz w:val="24"/>
          <w:szCs w:val="24"/>
        </w:rPr>
        <w:t>_____</w:t>
      </w:r>
      <w:r w:rsidRPr="00374F27">
        <w:rPr>
          <w:rFonts w:ascii="Times New Roman" w:hAnsi="Times New Roman" w:cs="Times New Roman"/>
          <w:sz w:val="24"/>
          <w:szCs w:val="24"/>
        </w:rPr>
        <w:t>).</w:t>
      </w:r>
    </w:p>
    <w:p w:rsidR="00C1412B" w:rsidRPr="00374F27" w:rsidRDefault="00C1412B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12B" w:rsidRPr="00374F27" w:rsidRDefault="00C1412B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12B" w:rsidRPr="00374F27" w:rsidRDefault="00C1412B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C0F" w:rsidRPr="00374F27" w:rsidRDefault="00B537BA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89789B" w:rsidRPr="00374F27">
        <w:rPr>
          <w:rFonts w:ascii="Times New Roman" w:hAnsi="Times New Roman" w:cs="Times New Roman"/>
          <w:sz w:val="24"/>
          <w:szCs w:val="24"/>
        </w:rPr>
        <w:t xml:space="preserve"> (для ФОС</w:t>
      </w:r>
      <w:r w:rsidR="0089789B" w:rsidRPr="00374F27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89789B" w:rsidRPr="00374F27">
        <w:rPr>
          <w:rFonts w:ascii="Times New Roman" w:hAnsi="Times New Roman" w:cs="Times New Roman"/>
          <w:sz w:val="24"/>
          <w:szCs w:val="24"/>
        </w:rPr>
        <w:t xml:space="preserve"> / ФОС</w:t>
      </w:r>
      <w:r w:rsidR="0089789B" w:rsidRPr="00374F27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89789B" w:rsidRPr="00374F27">
        <w:rPr>
          <w:rFonts w:ascii="Times New Roman" w:hAnsi="Times New Roman" w:cs="Times New Roman"/>
          <w:sz w:val="24"/>
          <w:szCs w:val="24"/>
        </w:rPr>
        <w:t xml:space="preserve">) </w:t>
      </w:r>
      <w:r w:rsidRPr="00374F27">
        <w:rPr>
          <w:rFonts w:ascii="Times New Roman" w:hAnsi="Times New Roman" w:cs="Times New Roman"/>
          <w:sz w:val="24"/>
          <w:szCs w:val="24"/>
        </w:rPr>
        <w:t>____________</w:t>
      </w:r>
      <w:r w:rsidR="0089789B" w:rsidRPr="00374F27">
        <w:rPr>
          <w:rFonts w:ascii="Times New Roman" w:hAnsi="Times New Roman" w:cs="Times New Roman"/>
          <w:sz w:val="24"/>
          <w:szCs w:val="24"/>
        </w:rPr>
        <w:t>_____</w:t>
      </w:r>
      <w:r w:rsidR="009D5C0F" w:rsidRPr="00374F27">
        <w:rPr>
          <w:rFonts w:ascii="Times New Roman" w:hAnsi="Times New Roman" w:cs="Times New Roman"/>
          <w:sz w:val="24"/>
          <w:szCs w:val="24"/>
        </w:rPr>
        <w:t xml:space="preserve"> /___________________/</w:t>
      </w:r>
    </w:p>
    <w:p w:rsidR="009D5C0F" w:rsidRPr="00374F27" w:rsidRDefault="0089789B" w:rsidP="00374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27">
        <w:rPr>
          <w:rFonts w:ascii="Times New Roman" w:hAnsi="Times New Roman" w:cs="Times New Roman"/>
          <w:sz w:val="24"/>
          <w:szCs w:val="24"/>
        </w:rPr>
        <w:t>Заведующий профильной кафедрой (для ФОС</w:t>
      </w:r>
      <w:r w:rsidRPr="00374F27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 w:rsidRPr="00374F27">
        <w:rPr>
          <w:rFonts w:ascii="Times New Roman" w:hAnsi="Times New Roman" w:cs="Times New Roman"/>
          <w:sz w:val="24"/>
          <w:szCs w:val="24"/>
        </w:rPr>
        <w:t>)</w:t>
      </w:r>
      <w:r w:rsidR="009D5C0F" w:rsidRPr="00374F27">
        <w:rPr>
          <w:rFonts w:ascii="Times New Roman" w:hAnsi="Times New Roman" w:cs="Times New Roman"/>
          <w:sz w:val="24"/>
          <w:szCs w:val="24"/>
        </w:rPr>
        <w:t xml:space="preserve"> ________ /________________/</w:t>
      </w:r>
    </w:p>
    <w:sectPr w:rsidR="009D5C0F" w:rsidRPr="00374F27" w:rsidSect="00374F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CD"/>
    <w:multiLevelType w:val="multilevel"/>
    <w:tmpl w:val="7448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13906BB"/>
    <w:multiLevelType w:val="hybridMultilevel"/>
    <w:tmpl w:val="ADFAC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D05F3"/>
    <w:multiLevelType w:val="hybridMultilevel"/>
    <w:tmpl w:val="D1C61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C189B"/>
    <w:multiLevelType w:val="hybridMultilevel"/>
    <w:tmpl w:val="381631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E3A51"/>
    <w:multiLevelType w:val="hybridMultilevel"/>
    <w:tmpl w:val="D6921B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6D0F12"/>
    <w:multiLevelType w:val="hybridMultilevel"/>
    <w:tmpl w:val="92AAE6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32C9B"/>
    <w:multiLevelType w:val="hybridMultilevel"/>
    <w:tmpl w:val="FC2CA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FA3C6D"/>
    <w:multiLevelType w:val="multilevel"/>
    <w:tmpl w:val="B24CAF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487959"/>
    <w:multiLevelType w:val="hybridMultilevel"/>
    <w:tmpl w:val="5A4A60EE"/>
    <w:lvl w:ilvl="0" w:tplc="0182291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64437E"/>
    <w:multiLevelType w:val="hybridMultilevel"/>
    <w:tmpl w:val="F3E09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2D506A"/>
    <w:multiLevelType w:val="hybridMultilevel"/>
    <w:tmpl w:val="80EE8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F41AB"/>
    <w:multiLevelType w:val="hybridMultilevel"/>
    <w:tmpl w:val="B2D0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100F9"/>
    <w:multiLevelType w:val="hybridMultilevel"/>
    <w:tmpl w:val="DE10B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333CB0"/>
    <w:multiLevelType w:val="hybridMultilevel"/>
    <w:tmpl w:val="C1F46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25D79"/>
    <w:multiLevelType w:val="hybridMultilevel"/>
    <w:tmpl w:val="7FD23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47830"/>
    <w:multiLevelType w:val="hybridMultilevel"/>
    <w:tmpl w:val="AD82E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35C14"/>
    <w:multiLevelType w:val="hybridMultilevel"/>
    <w:tmpl w:val="7E668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E3F41"/>
    <w:multiLevelType w:val="hybridMultilevel"/>
    <w:tmpl w:val="C53047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404B01"/>
    <w:multiLevelType w:val="hybridMultilevel"/>
    <w:tmpl w:val="30129A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2B28C8"/>
    <w:multiLevelType w:val="hybridMultilevel"/>
    <w:tmpl w:val="58C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80D71"/>
    <w:multiLevelType w:val="hybridMultilevel"/>
    <w:tmpl w:val="B9D0D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555C9"/>
    <w:multiLevelType w:val="hybridMultilevel"/>
    <w:tmpl w:val="938E1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6C2BC4"/>
    <w:multiLevelType w:val="hybridMultilevel"/>
    <w:tmpl w:val="FAF2B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128DE"/>
    <w:multiLevelType w:val="hybridMultilevel"/>
    <w:tmpl w:val="2FC64B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313745"/>
    <w:multiLevelType w:val="hybridMultilevel"/>
    <w:tmpl w:val="2578B2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5D745F"/>
    <w:multiLevelType w:val="hybridMultilevel"/>
    <w:tmpl w:val="7C900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1B46"/>
    <w:multiLevelType w:val="hybridMultilevel"/>
    <w:tmpl w:val="0FE04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16354"/>
    <w:multiLevelType w:val="hybridMultilevel"/>
    <w:tmpl w:val="D3668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6860F2"/>
    <w:multiLevelType w:val="hybridMultilevel"/>
    <w:tmpl w:val="BB3EC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26"/>
  </w:num>
  <w:num w:numId="5">
    <w:abstractNumId w:val="20"/>
  </w:num>
  <w:num w:numId="6">
    <w:abstractNumId w:val="22"/>
  </w:num>
  <w:num w:numId="7">
    <w:abstractNumId w:val="16"/>
  </w:num>
  <w:num w:numId="8">
    <w:abstractNumId w:val="0"/>
  </w:num>
  <w:num w:numId="9">
    <w:abstractNumId w:val="6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28"/>
  </w:num>
  <w:num w:numId="15">
    <w:abstractNumId w:val="15"/>
  </w:num>
  <w:num w:numId="16">
    <w:abstractNumId w:val="24"/>
  </w:num>
  <w:num w:numId="17">
    <w:abstractNumId w:val="27"/>
  </w:num>
  <w:num w:numId="18">
    <w:abstractNumId w:val="1"/>
  </w:num>
  <w:num w:numId="19">
    <w:abstractNumId w:val="17"/>
  </w:num>
  <w:num w:numId="20">
    <w:abstractNumId w:val="23"/>
  </w:num>
  <w:num w:numId="21">
    <w:abstractNumId w:val="18"/>
  </w:num>
  <w:num w:numId="22">
    <w:abstractNumId w:val="3"/>
  </w:num>
  <w:num w:numId="23">
    <w:abstractNumId w:val="5"/>
  </w:num>
  <w:num w:numId="24">
    <w:abstractNumId w:val="4"/>
  </w:num>
  <w:num w:numId="25">
    <w:abstractNumId w:val="21"/>
  </w:num>
  <w:num w:numId="26">
    <w:abstractNumId w:val="11"/>
  </w:num>
  <w:num w:numId="27">
    <w:abstractNumId w:val="8"/>
  </w:num>
  <w:num w:numId="28">
    <w:abstractNumId w:val="10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7"/>
    <w:rsid w:val="000177B1"/>
    <w:rsid w:val="00017F55"/>
    <w:rsid w:val="00037993"/>
    <w:rsid w:val="00051680"/>
    <w:rsid w:val="000674E7"/>
    <w:rsid w:val="00087D9C"/>
    <w:rsid w:val="00096B0A"/>
    <w:rsid w:val="000B246F"/>
    <w:rsid w:val="000B4F7C"/>
    <w:rsid w:val="000B6EA2"/>
    <w:rsid w:val="000D54DE"/>
    <w:rsid w:val="000F58B2"/>
    <w:rsid w:val="000F593C"/>
    <w:rsid w:val="00100FCE"/>
    <w:rsid w:val="00104FA3"/>
    <w:rsid w:val="001377DD"/>
    <w:rsid w:val="00172ADD"/>
    <w:rsid w:val="001777CF"/>
    <w:rsid w:val="001836DA"/>
    <w:rsid w:val="00187F9B"/>
    <w:rsid w:val="00193D98"/>
    <w:rsid w:val="001F5047"/>
    <w:rsid w:val="001F731F"/>
    <w:rsid w:val="002063FA"/>
    <w:rsid w:val="00214480"/>
    <w:rsid w:val="00222002"/>
    <w:rsid w:val="00225616"/>
    <w:rsid w:val="00230242"/>
    <w:rsid w:val="00231C1E"/>
    <w:rsid w:val="00232F8A"/>
    <w:rsid w:val="0023384D"/>
    <w:rsid w:val="002769E3"/>
    <w:rsid w:val="002C20A5"/>
    <w:rsid w:val="003064C7"/>
    <w:rsid w:val="00321AA9"/>
    <w:rsid w:val="00325ACA"/>
    <w:rsid w:val="00374F27"/>
    <w:rsid w:val="003B3D89"/>
    <w:rsid w:val="003B67F7"/>
    <w:rsid w:val="003D39EF"/>
    <w:rsid w:val="00400ECB"/>
    <w:rsid w:val="00464EE7"/>
    <w:rsid w:val="00466F58"/>
    <w:rsid w:val="004772DD"/>
    <w:rsid w:val="004A779C"/>
    <w:rsid w:val="004D563C"/>
    <w:rsid w:val="004E1351"/>
    <w:rsid w:val="005238C1"/>
    <w:rsid w:val="00536627"/>
    <w:rsid w:val="00541A91"/>
    <w:rsid w:val="00550127"/>
    <w:rsid w:val="005601D1"/>
    <w:rsid w:val="005604DB"/>
    <w:rsid w:val="005644DE"/>
    <w:rsid w:val="00572B07"/>
    <w:rsid w:val="005B438D"/>
    <w:rsid w:val="005C1CD9"/>
    <w:rsid w:val="00626700"/>
    <w:rsid w:val="00640CC1"/>
    <w:rsid w:val="006437E6"/>
    <w:rsid w:val="00663C37"/>
    <w:rsid w:val="0068075A"/>
    <w:rsid w:val="00687E42"/>
    <w:rsid w:val="00697BF9"/>
    <w:rsid w:val="006A3F21"/>
    <w:rsid w:val="006A4E65"/>
    <w:rsid w:val="006B0EB4"/>
    <w:rsid w:val="007011EA"/>
    <w:rsid w:val="00747F47"/>
    <w:rsid w:val="00750886"/>
    <w:rsid w:val="00767D37"/>
    <w:rsid w:val="007967C0"/>
    <w:rsid w:val="00796A42"/>
    <w:rsid w:val="007F2E24"/>
    <w:rsid w:val="008405DF"/>
    <w:rsid w:val="00842D4A"/>
    <w:rsid w:val="00884D76"/>
    <w:rsid w:val="00885586"/>
    <w:rsid w:val="0089789B"/>
    <w:rsid w:val="008B53BD"/>
    <w:rsid w:val="008C65C2"/>
    <w:rsid w:val="00931FBF"/>
    <w:rsid w:val="00944D98"/>
    <w:rsid w:val="00946061"/>
    <w:rsid w:val="0096016B"/>
    <w:rsid w:val="0097430F"/>
    <w:rsid w:val="00995D51"/>
    <w:rsid w:val="009A5A07"/>
    <w:rsid w:val="009D5C0F"/>
    <w:rsid w:val="00A05D99"/>
    <w:rsid w:val="00A069B8"/>
    <w:rsid w:val="00A102F1"/>
    <w:rsid w:val="00A4688A"/>
    <w:rsid w:val="00A710F7"/>
    <w:rsid w:val="00A7161E"/>
    <w:rsid w:val="00A9092A"/>
    <w:rsid w:val="00AC596A"/>
    <w:rsid w:val="00B01452"/>
    <w:rsid w:val="00B44BD1"/>
    <w:rsid w:val="00B537BA"/>
    <w:rsid w:val="00B57CE8"/>
    <w:rsid w:val="00B740F0"/>
    <w:rsid w:val="00BC5640"/>
    <w:rsid w:val="00C1412B"/>
    <w:rsid w:val="00C3764F"/>
    <w:rsid w:val="00C71279"/>
    <w:rsid w:val="00C807C0"/>
    <w:rsid w:val="00CA3FCE"/>
    <w:rsid w:val="00CD257B"/>
    <w:rsid w:val="00CF55B0"/>
    <w:rsid w:val="00D25BD9"/>
    <w:rsid w:val="00D369D6"/>
    <w:rsid w:val="00D53E8E"/>
    <w:rsid w:val="00D8301B"/>
    <w:rsid w:val="00D86F94"/>
    <w:rsid w:val="00DA2BFE"/>
    <w:rsid w:val="00E00DAB"/>
    <w:rsid w:val="00E1109C"/>
    <w:rsid w:val="00E25399"/>
    <w:rsid w:val="00E26981"/>
    <w:rsid w:val="00E47C1B"/>
    <w:rsid w:val="00E50E8C"/>
    <w:rsid w:val="00EA5EE8"/>
    <w:rsid w:val="00EB04A1"/>
    <w:rsid w:val="00EB0FCB"/>
    <w:rsid w:val="00EB5434"/>
    <w:rsid w:val="00EC1951"/>
    <w:rsid w:val="00F00EB6"/>
    <w:rsid w:val="00F102F5"/>
    <w:rsid w:val="00F11445"/>
    <w:rsid w:val="00F25D4B"/>
    <w:rsid w:val="00F54D92"/>
    <w:rsid w:val="00F81B7D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53BE-42C1-4333-80F3-66FDE80A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37"/>
    <w:pPr>
      <w:ind w:left="720"/>
      <w:contextualSpacing/>
    </w:pPr>
  </w:style>
  <w:style w:type="table" w:styleId="a4">
    <w:name w:val="Table Grid"/>
    <w:basedOn w:val="a1"/>
    <w:uiPriority w:val="59"/>
    <w:rsid w:val="009601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5C0F"/>
    <w:rPr>
      <w:color w:val="0563C1" w:themeColor="hyperlink"/>
      <w:u w:val="single"/>
    </w:rPr>
  </w:style>
  <w:style w:type="paragraph" w:customStyle="1" w:styleId="Default">
    <w:name w:val="Default"/>
    <w:rsid w:val="00172A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27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71</cp:revision>
  <dcterms:created xsi:type="dcterms:W3CDTF">2016-12-09T10:27:00Z</dcterms:created>
  <dcterms:modified xsi:type="dcterms:W3CDTF">2017-01-27T08:19:00Z</dcterms:modified>
</cp:coreProperties>
</file>