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0A" w:rsidRPr="00651CB1" w:rsidRDefault="0092040A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«ВОРОНЕЖСКИЙ ГОСУДАРСТВЕННЫЙ МЕДИЦИНСКИЙ УНИВЕРСИТЕТ ИМЕНИ Н.Н. БУРДЕНКО» 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92040A" w:rsidRPr="00651CB1" w:rsidRDefault="0092040A" w:rsidP="0092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0A" w:rsidRPr="00651CB1" w:rsidRDefault="0092040A" w:rsidP="0092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0A" w:rsidRPr="00651CB1" w:rsidRDefault="0092040A" w:rsidP="009204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2040A" w:rsidRPr="00651CB1" w:rsidRDefault="0092040A" w:rsidP="009204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решением цикловой методической комиссии по координации подготовки кадров высшей квалификации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протокол №   от ___ ______ ___ г.</w:t>
      </w:r>
    </w:p>
    <w:p w:rsidR="0092040A" w:rsidRPr="00651CB1" w:rsidRDefault="0092040A" w:rsidP="009204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Декан ФПКВК</w:t>
      </w:r>
    </w:p>
    <w:p w:rsidR="0092040A" w:rsidRPr="00651CB1" w:rsidRDefault="0092040A" w:rsidP="0092040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_________________   А.А. Зуйкова                                                                       </w:t>
      </w:r>
    </w:p>
    <w:p w:rsidR="0092040A" w:rsidRPr="00651CB1" w:rsidRDefault="0092040A" w:rsidP="009204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«____» _______________20     г.</w:t>
      </w:r>
    </w:p>
    <w:p w:rsidR="0092040A" w:rsidRPr="00651CB1" w:rsidRDefault="0092040A" w:rsidP="00920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040A" w:rsidRPr="00651CB1" w:rsidRDefault="0092040A" w:rsidP="00920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Уровень высшего образования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подготовка кадров высшей квалификации 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«общая врачебная практика (семейная медицина)» 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по основным профессиональным образовательным программам высшего образования (программам ординатуры) по специальности 31.08.54 «Общая врачебная практика 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(семейная медицина)»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40A" w:rsidRPr="00651CB1" w:rsidRDefault="0092040A" w:rsidP="00920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подготовки кадров высшей квалификации</w:t>
      </w:r>
    </w:p>
    <w:p w:rsidR="008624BA" w:rsidRPr="00651CB1" w:rsidRDefault="008624BA" w:rsidP="00920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курс - 1</w:t>
      </w:r>
    </w:p>
    <w:p w:rsidR="0092040A" w:rsidRPr="00651CB1" w:rsidRDefault="0092040A" w:rsidP="0092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– поликлинической терапии и общей врачебной практики</w:t>
      </w:r>
    </w:p>
    <w:p w:rsidR="0092040A" w:rsidRPr="00651CB1" w:rsidRDefault="0092040A" w:rsidP="00920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CE6AFC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1044 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E6AFC" w:rsidRPr="00651CB1">
        <w:rPr>
          <w:rFonts w:ascii="Times New Roman" w:eastAsia="Times New Roman" w:hAnsi="Times New Roman" w:cs="Times New Roman"/>
          <w:b/>
          <w:sz w:val="24"/>
          <w:szCs w:val="24"/>
        </w:rPr>
        <w:t>29 зачётных единиц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624BA" w:rsidRPr="00651CB1" w:rsidRDefault="008624BA" w:rsidP="00920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контактная работа: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672 часа</w:t>
      </w:r>
    </w:p>
    <w:p w:rsidR="00CE6AFC" w:rsidRPr="00651CB1" w:rsidRDefault="00CE6AFC" w:rsidP="008624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лекции</w:t>
      </w:r>
      <w:r w:rsidR="007911FC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62 часа</w:t>
      </w:r>
    </w:p>
    <w:p w:rsidR="007911FC" w:rsidRPr="00651CB1" w:rsidRDefault="007911FC" w:rsidP="009204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практич</w:t>
      </w:r>
      <w:r w:rsidR="008624BA" w:rsidRPr="00651CB1">
        <w:rPr>
          <w:rFonts w:ascii="Times New Roman" w:eastAsia="Times New Roman" w:hAnsi="Times New Roman" w:cs="Times New Roman"/>
          <w:sz w:val="24"/>
          <w:szCs w:val="24"/>
        </w:rPr>
        <w:t>еские занятия</w:t>
      </w:r>
      <w:r w:rsidR="008624BA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610 часов</w:t>
      </w:r>
    </w:p>
    <w:p w:rsidR="008624BA" w:rsidRPr="00651CB1" w:rsidRDefault="008624BA" w:rsidP="00920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336 часов</w:t>
      </w:r>
    </w:p>
    <w:p w:rsidR="0092040A" w:rsidRPr="00651CB1" w:rsidRDefault="0092040A" w:rsidP="0092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контроль:</w:t>
      </w:r>
      <w:r w:rsidR="008624BA" w:rsidRPr="0065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экзамен</w:t>
      </w:r>
      <w:r w:rsidR="00CE6AFC" w:rsidRPr="0065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AFC" w:rsidRPr="00651CB1">
        <w:rPr>
          <w:rFonts w:ascii="Times New Roman" w:eastAsia="Times New Roman" w:hAnsi="Times New Roman" w:cs="Times New Roman"/>
          <w:b/>
          <w:sz w:val="24"/>
          <w:szCs w:val="24"/>
        </w:rPr>
        <w:t>36 часов</w:t>
      </w:r>
      <w:r w:rsidR="008624BA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в 1-ом семестре</w:t>
      </w:r>
    </w:p>
    <w:p w:rsidR="0092040A" w:rsidRPr="00651CB1" w:rsidRDefault="0092040A" w:rsidP="0086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0A" w:rsidRPr="00651CB1" w:rsidRDefault="0092040A" w:rsidP="00862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92040A" w:rsidRPr="00651CB1" w:rsidRDefault="0092040A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CE6AFC" w:rsidRPr="00651CB1" w:rsidRDefault="00CE6AFC" w:rsidP="009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A8" w:rsidRPr="00651CB1" w:rsidRDefault="00651CB1" w:rsidP="008624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 </w:t>
      </w:r>
    </w:p>
    <w:p w:rsidR="00CE6AFC" w:rsidRPr="00651CB1" w:rsidRDefault="00651CB1" w:rsidP="001E41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</w:p>
    <w:p w:rsidR="008624BA" w:rsidRPr="00651CB1" w:rsidRDefault="008624BA" w:rsidP="001B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651CB1">
        <w:rPr>
          <w:rFonts w:ascii="Times New Roman" w:hAnsi="Times New Roman" w:cs="Times New Roman"/>
          <w:sz w:val="24"/>
          <w:szCs w:val="24"/>
        </w:rPr>
        <w:t>сформировать универсальные и профессиональные компетенции для последующей самостоятельной работы в должности врача общей врачебной практики (</w:t>
      </w:r>
      <w:r w:rsidR="001B16DD" w:rsidRPr="00651CB1">
        <w:rPr>
          <w:rFonts w:ascii="Times New Roman" w:hAnsi="Times New Roman" w:cs="Times New Roman"/>
          <w:sz w:val="24"/>
          <w:szCs w:val="24"/>
        </w:rPr>
        <w:t>семейного врача) для оказания первичной медико-санитарной помощи взрослому населению в амбулаторно-поликлинических условиях.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lastRenderedPageBreak/>
        <w:t>сформировать у ординатора универсальные и профессиональные компетенции, соотносящиеся с трудовыми действиями врача общей практики, необходимыми умениями и знаниями для осуществления трудовых функций по:</w:t>
      </w:r>
    </w:p>
    <w:p w:rsidR="001B16DD" w:rsidRPr="00651CB1" w:rsidRDefault="001B16DD" w:rsidP="001B16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проведению обследования пациента с целью установления диагноза в амбулаторных условиях;</w:t>
      </w:r>
    </w:p>
    <w:p w:rsidR="001B16DD" w:rsidRPr="00651CB1" w:rsidRDefault="001B16DD" w:rsidP="001B16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назначению, контролю эффективности и безопасности медикаментозной и немедикаментозной терапии, проводимой в амбулаторных условиях;</w:t>
      </w:r>
    </w:p>
    <w:p w:rsidR="001B16DD" w:rsidRPr="00651CB1" w:rsidRDefault="001B16DD" w:rsidP="001B16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разработке, реализации и контролю эффективности индивидуальных реабилитационных программ, проводимых в амбулаторных условиях;</w:t>
      </w:r>
    </w:p>
    <w:p w:rsidR="001B16DD" w:rsidRPr="00651CB1" w:rsidRDefault="001B16DD" w:rsidP="001B16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проведению и контролю эффективности санитарно-противоэпидемических и иных профилактических мероприятий по охране здоровья взрослого населения в амбулаторных условиях;</w:t>
      </w:r>
    </w:p>
    <w:p w:rsidR="001B16DD" w:rsidRPr="00651CB1" w:rsidRDefault="001B16DD" w:rsidP="001B16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ведению санитарно-гигиенического просвещения среди населения и медицинского персонала с целью формирования здорового образа жизни;</w:t>
      </w:r>
    </w:p>
    <w:p w:rsidR="001B16DD" w:rsidRPr="00651CB1" w:rsidRDefault="001B16DD" w:rsidP="001B16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организационно-управленческой деятельности.</w:t>
      </w:r>
    </w:p>
    <w:p w:rsidR="001E41A8" w:rsidRPr="00651CB1" w:rsidRDefault="001E41A8" w:rsidP="001E41A8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DD" w:rsidRPr="00651CB1" w:rsidRDefault="001B16DD" w:rsidP="001E41A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ОБУЧЕНИЯ, ФОРМИРУЕМЫЕ В РЕЗУЛЬТАТЕ ОСВОЕНИЯ ПРОГРАММЫ ДИСЦИПЛИНЫ</w:t>
      </w:r>
      <w:r w:rsidR="001E41A8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DFF" w:rsidRPr="00651CB1">
        <w:rPr>
          <w:rFonts w:ascii="Times New Roman" w:eastAsia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</w:p>
    <w:p w:rsidR="001E41A8" w:rsidRPr="00651CB1" w:rsidRDefault="001E41A8" w:rsidP="001E41A8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DD" w:rsidRPr="00651CB1" w:rsidRDefault="001B16DD" w:rsidP="001B16DD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Проведение обследования пациента с целью установления диагноза в амбулаторных условиях: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организация хирургической службы в системе первичной медико-санитарной помощи населению;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инфекционной службы, принципы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протвоэпидемических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при различной инфекционной патологии;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порядки оказания медицинской помощи по профилям, применяемые в общей врачебной практике (семейной медицине), терапии, а также на междисциплинарном уровне;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закономерности функционирования здорового организма и механизмы обеспечения здоровья с позиции теории функциональных систем; а также особенности регуляции функциональных систем и при патологических процессах;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сущность методик исследования различных функций человека для оценки состояния его здоровья, которые широко используются в практической медицине;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общей этиологии заболеваний (роль причин, условий и реактивности организма в возникновении заболеваний), закономерности патогенеза и морфогенеза, а также основные аспекты учения о болезни;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причины, механизмы развития и проявления типовых патологических процессов, лежащих в основе различных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этиология, патогенез,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патоморфология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, клиническая картина, особенности течения, осложнения, исходы наиболее важных деструктивных, воспалительных, иммунопатологических, опухолевых и других болезней;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сбора анамнеза у пациентов с различной патологией;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физикального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первичного осмотра пациентов;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повторного осмотра пациентов;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классификации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клинические проявления и течение часто встречающихся хирургических болезней и травм у взрослых, лиц пожилого, старческого возраста;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общие принципы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внестационарной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хирургических болезней и травм;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клиническая картина состояний, требующих хирургического лечения: «острый живот», острые желудочно-кишечные кровотечения, болезни сосудов, гнойные заболевания, раневая инфекция, заболевания прямой кишки и анальной зоны, травмы;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организацию службы акушерства и гинекологии в системе первичной медико-санитарной помощи населению;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медико-биологические и социально-психологические факторы, влияющие на планирование семьи;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физиология беременности;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ведения беременных с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экстрагенитальной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патологией (анемия, заболевания щитовидной железы, патология почек, сахарный диабет);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этиология, патогенез, клиническая картина ранних и поздних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гестозов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беременности;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биомеханизм родов;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часто встречающиеся гинекологические заболевания женщин разного возраста и репродуктивного статуса (ведущие клинические синдромы и нозологические формы);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общие принципы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внестационарной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гинекологических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этиология, эпидемиология, ранние признаки клинического проявления, принципы диагностики инфекционных заболеваний, включая ВИЧ-инфекцию, у взрослых (по нозологическим формам);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основные инфекционно-токсические синдромы: шок инфекционно-токсический, отек и отек-набухание головного мозга, гипертермия (по нозологическим формам);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современные особенности эпидемиологии туберкулеза;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начальные клинические проявления ранней туберкулёзной интоксикации,</w:t>
      </w:r>
      <w:r w:rsidR="009953FD" w:rsidRPr="00651CB1">
        <w:rPr>
          <w:rFonts w:ascii="Times New Roman" w:eastAsia="Times New Roman" w:hAnsi="Times New Roman" w:cs="Times New Roman"/>
          <w:sz w:val="24"/>
          <w:szCs w:val="24"/>
        </w:rPr>
        <w:t xml:space="preserve"> первичного туберкулезного компл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екса, туберкулеза органов дыхания, наиболее часто встреча</w:t>
      </w:r>
      <w:r w:rsidR="009953FD" w:rsidRPr="00651CB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щихся внелегочных форм туберкулеза (по нозологическим формам и синдромам);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ведущие клинические синдромы при патологии и травматических повреждениях ЛОР-органов;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основы физиологии зрения, зрительные функции и клинические проявления их нарушений;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субъективные методы исследования рефракции глаза;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общая семиотика заболеваний глаз, основные синдромы и нозологические формы патологии глаза;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общие сведения о физиологии кожи, общая симптоматология заболеваний кожи;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клинические проявления сифилиса 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парасифилитических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диагностики сифилиса;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этиология, патогенез, клиническая картина гонореи у мужчин, женщин; принципы диагностики гонореи; 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этиология, патогенез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негонорейных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мочеполовых органов, клиническая картина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негонорейных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у мужчин, женщин; принципы диагностики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негонорейных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посиндромной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дерматовенерологических болезней; основные синдромы и симптомы в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дерматовенерологии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: субъективные (зуд, 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жжение, боль, анестезии,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гиперстезии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парастезии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), объективные; неинфекционные болезни кожи;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предрака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: понятия «облигатный», «факультативный»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предрак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; значение фоновых процессов в формировании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предрака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; клинические и морфологические формы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предрака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клиническая картина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предрака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 её особенности при поверхностных формах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предрака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, при предраковых заболеваниях внутренних органов;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наиболее распространенных злокачественных новообразований;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определение понятия «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паранеопластический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синдром»; клиническое проявление наиболее часто встречающихся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паранеопластических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синдромов;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общие принципы ранней диагностики злокачественных новообразований по клиническим синдромам;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современные возможности лабораторной, лучевой, инструментальной диагностики в онкологии;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и течение распространенных заболеваний внутренних органов у взрослых, лиц пожилого, старческого возраста;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структура заболеваемости в пожилом, старческом возрасте;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функциональные изменения в организме стареющего человека, адаптационные возможности организма при старении;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врачебного обследования пациентов пожилого, старческого возраста;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клиническая картина расстройств психоэмоциональной сферы;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показания к использованию современных методов лабораторной диагностики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показания к использованию современных методов инструментальной диагностики заболеваний;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показания к направлению пациентов на консультацию к врачам-специалистам;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клинические рекомендации по заболеваниям;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международная классификация болезней;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общие вопросы организации медицинской помощи населению;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о здравоохранении и нормативные правовые акты, определяющие деятельность медицинских организаций;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порядки оказания медицинской помощи по профилям;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состояния, требующие экстренной и неотложной медицинской помощи;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стандарты оказания медицинской помощи по заболеваниям;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</w:t>
      </w:r>
      <w:r w:rsidR="00B77EF5" w:rsidRPr="00651CB1">
        <w:rPr>
          <w:rFonts w:ascii="Times New Roman" w:eastAsia="Times New Roman" w:hAnsi="Times New Roman" w:cs="Times New Roman"/>
          <w:sz w:val="24"/>
          <w:szCs w:val="24"/>
        </w:rPr>
        <w:t>твий при чрезвычайных ситуациях.</w:t>
      </w:r>
    </w:p>
    <w:p w:rsidR="001B16DD" w:rsidRPr="00651CB1" w:rsidRDefault="001B16DD" w:rsidP="001B16DD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методика выполнения реанимационных мероприятий.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полученную информацию от пациентов (их родственников/законных представителей);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проводить и интерпретировать результаты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физикальных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первичного осмотра пациентов;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повторного осмотра пациентов;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обосновывать необходимость и объём лабораторных исследований;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обосновывать необходимость и объём инструментальных исследований;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обосновывать необходимость направления пациентов на консультацию к врачам-специалистам;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полученные результаты обследования, при необходимости обосновать и планировать объём дополнительных исследований;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интерпретировать результаты сбора информации от пациентов/законных представителей);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лабораторных исследований;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инструментальных исследований;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консультаций пациентов врачами-специалистами;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дополнительных обследований пациентов;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пользоваться необходимой медицинской аппаратурой;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диагностика беременности;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наружное акушерское обследование, оценка сердцебиения плода;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оценку состояния последа;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акушерско-гинекологические манипуляции: оценку состояния новорожденного;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выявлять инфекционную патологию в очаге, устанавливать контактных лиц, проводить медицинскую сортировку в эпидемическом очаге;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клиническую оценку результатов туберкулиновых проб;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определять субъективными методами рефракцию глаза;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ЛОР манипуляции: передняя и задняя риноскопия, фарингоскопия, ларингоскопия непрямая, отоскопия;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проводить с диагностической целью ЛОР манипуляции: определение проходимости слуховой трубы (отоскопия, проба с глотанием, проба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Вальсальвы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надавливание на область слезного мешочка;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исследование глазного дна прямой и обратной офтальмоскопией;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определение цветового зрения;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диагностической целью офтальмологические манипуляции: измерение внутриглазного давления;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диагностировать кожные заболевания, в том числе специальными методиками (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гратаж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, пальпация, диаскопия);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раннюю клиническую (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посиндромную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) диагностику предраковых заболеваний, состояний;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выполнять предварительную диагностику наиболее распространенных злокачественных новообразований по ранним клиническим синдромам;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организовать и проводить дифференциальную диагностику с привлечением для консультации врача-специалиста на предмет верификации диагноза и определения лечебной тактики при выявлении у пациента клинических признаков злокачественного новообразования;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болезни органов дыхания;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болезни системы кровообращения;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системы пищеварения;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печени и желчевыводящих путей;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мочевыделительной системы;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болезни системы кроветворения;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эндокринной системы;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раннюю диагностику и дифференциальную диагностику по основным клиническим симптомам и синдромам, нозологическим формам: заболевания суставов и соединительной ткани;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оказывать экстренную и неотложную медицинскую помощь;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правильно применять средства индивидуальной защиты;</w:t>
      </w:r>
    </w:p>
    <w:p w:rsidR="001B16DD" w:rsidRPr="00651CB1" w:rsidRDefault="001B16DD" w:rsidP="001B16DD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="00B77EF5" w:rsidRPr="00651CB1">
        <w:rPr>
          <w:rFonts w:ascii="Times New Roman" w:eastAsia="Times New Roman" w:hAnsi="Times New Roman" w:cs="Times New Roman"/>
          <w:sz w:val="24"/>
          <w:szCs w:val="24"/>
        </w:rPr>
        <w:t>реанимационные мероприятия.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Владеть: 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получение информации от пациентов (их родственников/законных представителей);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первичный осмотр пациентов в соответствии с действующей методикой;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повторный осмотр пациентов в соответствии с действующей методикой;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разработка алгоритма постановки предварительного диагноза;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результатов сбора информации от пациентов (их родственников/законных представителей);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данных первичного осмотра пациентов;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данных повторного осмотра пациентов;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установление предварительного диагноза;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направление пациентов на лабораторные исследования;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направление пациентов на инструментальные исследования;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направление пациентов на консультации к врачам-специалистам;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разработка алгоритма постановки окончательного диагноза;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данных лабораторных исследований;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данных инструментальных исследований;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данных консультаций пациентов врачами-специалистами;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интерпретация данных дополнительных обследований пациентов;</w:t>
      </w:r>
    </w:p>
    <w:p w:rsidR="001B16DD" w:rsidRPr="00651CB1" w:rsidRDefault="001B16DD" w:rsidP="001B16DD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постановка окончательного диагноза.</w:t>
      </w:r>
    </w:p>
    <w:p w:rsidR="001B16DD" w:rsidRPr="00651CB1" w:rsidRDefault="001B16DD" w:rsidP="001B16DD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Назначение, контроль эффективности и безопасности медикаментозной и немедикаментозной терапии, проводимой в амбулаторных условиях: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этиология и патогенез заболеваний;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классификация и основные характеристики лекарственных средств;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порядки оказания и стандарты медицинской помощи, применяемые в общей врачебной практике (семейной медицине), а также на междисциплинарном уровне;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фармакодинамика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фармакокинетика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препаратов при беременности, лактации;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гериатрической клинической фармакологии;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назначению лекарственных средств;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побочные эффекты лекарственных средств;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общие принципы оформления рецептурных бланков;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воздействия немедикаментозных методов лечения при заболеваниях;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механизм лечебного воздействия физиотерапии, лечебной физкультуры, рефлексотерапии, фитотерапии, массажа и других немедикаментозных методов;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организации лечебного питания;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проведению немедикаментозных методов лечения;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побочные эффекты немедикаментозных методов лечения;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неотложной медицинской пациентам при неотложных состояниях, осложняющих течение хирургических заболеваний и травм, а также общие принципы амбулаторного лечения хирургических болезней и травм;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экстренной медицинской помощи пациентам при неотложных состояниях в акушерстве и гинекологии;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этиология, патогенез, клиническая картина, рациональная фармакотерапия инфекционных заболеваний, а также комплекс противоэпидемических мероприятий в инфекционном очаге;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принципы современного лечения сифилиса, гонореи,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негонорейных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мочеполовых органов;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методы медикаментозного и немедикаментозного лечения заболеваний кожи и её придатков;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возможности современной химиотерапии, лучевой терапии злокачественных новообразований; их возможные осложнения и лечение;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и возможности медикаментозного симптоматического лечения злокачественных новообразований и их осложнений;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организация индивидуализированного лечения распространенных заболеваний внутренних органов, оценка его эффективности и безопасности;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возможности современной психофармакологии, основные принципы терапии расстройств психоэмоциональной сферы;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методика выполнения реанимационных мероприятий;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клинические рекомендации по заболеваниям;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международная классификация болезней;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общие вопросы организации медицинской помощи населению;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о здравоохранении и нормативные правовые акты, определяющие деятельность медицинских организаций;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порядки оказания медицинской помощи по профилям;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состояния, требующие экстренной и неотложной медицинской помощи;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стандарты оказания медицинской помощи по заболеваниям;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общей и специальной гигиены пациентов пожилого, старческого возраста;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препаратов у пациентов пожилого, старческого возраста;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психологические, поведенческие особенности пациентов пожилого, старческого возраста;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ситуациях;</w:t>
      </w:r>
    </w:p>
    <w:p w:rsidR="00B77EF5" w:rsidRPr="00651CB1" w:rsidRDefault="00B77EF5" w:rsidP="00B77EF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методика выполнения реанимационных мероприятий.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необходимую лечебную помощь при заболеваниях распространенных в клинике внутренних болезней;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оказывать необходимую лечебную помощь при неотложных состояниях;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выполнять реанимационные мероприятия;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акушерско-гинекологические манипуляции, ведение физиологических родов;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хирургические манипуляции: снятие швов;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хирургические манипуляции: обработка ожоговой поверхности, инфицированных ран;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хирургические манипуляции: наложение мягких повязок;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хирургические манипуляции: транспортная иммобилизация при переломах костей конечностей, позвоночника;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медицинскую сортировку, плановое лечение и госпитализацию пациентов с инфекционными заболеваниями;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противоэпидемические мероприятия в очаге инфекции;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карантинные мероприятия в офисе врача общей практики (семейного врача);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ЛОР-манипуляции: остановка носового кровотечения (передняя и задняя тампонады носа);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ЛОР-манипуляции: очистку верхних дыхательных путей, аспирацию жидкости;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офтальмологические манипуляции: оптическая коррекция зрения с помощью пробных очковых линз при миопии, гиперметропии, пресбиопии;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 лечебной целью офтальмологические манипуляции: местное применение лекарственных средств при лечении глазных болезней;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применять лекарственные препараты для наружного применения, наиболее часто применяемые для лечения кожных болезней и в косметологии для ухода за кожей;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назначать медикаментозную терапию при заболеваниях в соответствии с имеющимися показаниями, учитывая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фармакодинамику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фармакокинетику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действие лекарственных средств по совокупности их фармакологического воздействия;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и безопасность медикаментозных методов лечения;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составлять рецептурные прописи лекарственных средств, а также выписывать рецепты при заболеваниях, патологических процессах и состояниях;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назначать немедикаментозную терапию в соответствии с показаниями;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использовать основные принципы организации лечебного питания при различных нозологических единицах;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действие немедикаментозных методов лечения по совокупности их свойств;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и безопасность немедикаментозных методов лечения;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оказывать экстренную и неотложную медицинскую помощь;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правильно применять средства индивидуальной защиты;</w:t>
      </w:r>
    </w:p>
    <w:p w:rsidR="00B77EF5" w:rsidRPr="00651CB1" w:rsidRDefault="00B77EF5" w:rsidP="00B77EF5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выполнять реанимационные мероприятия.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Владеть: 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разработка плана медикаментозного лечения с учетом болезни;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подбор и назначение медикаментозной терапии;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индивидуализированное лечение часто встречающихся хирургических заболеваний и травм;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лечение распространенных гинекологических заболеваний, родовспоможение при физиологических родах;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лечение распространенных инфекционных болезней;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оказание экстренной первой врачебной помощи при неотложных состояниях, осложняющих течение туберкулеза;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плановое лечение консервативными методами часто встречающихся заболеваний ЛОР-органов;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оказание неотложной первой врачебной помощи пациентам при неотложных состояниях, осложняющих течение заболеваний, травм и ожогов ЛОР-органов;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плановое лечение консервативными методами часто встречающихся заболеваний глаз;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оказание первичной врачебной медико-санитарной помощи при неотложных состояниях;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разработка плана немедикаментозного лечения с учетом течения болезни, возраста пациента;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назначение диетотерапии при наиболее распространенных и социально-значимых заболеваниях;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направление пациентов на консультации к врачам-специалистам для назначения медикаментозной терапии;</w:t>
      </w:r>
    </w:p>
    <w:p w:rsidR="001B16DD" w:rsidRPr="00651CB1" w:rsidRDefault="001B16DD" w:rsidP="001B16DD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направление пациентов на консультации к врачам-специалистам для назна</w:t>
      </w:r>
      <w:r w:rsidR="00B77EF5" w:rsidRPr="00651CB1">
        <w:rPr>
          <w:rFonts w:ascii="Times New Roman" w:eastAsia="Times New Roman" w:hAnsi="Times New Roman" w:cs="Times New Roman"/>
          <w:sz w:val="24"/>
          <w:szCs w:val="24"/>
        </w:rPr>
        <w:t>чения немедикаментозной терапии.</w:t>
      </w:r>
    </w:p>
    <w:p w:rsidR="001B16DD" w:rsidRPr="00651CB1" w:rsidRDefault="001B16DD" w:rsidP="001B16DD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Разработка, реализация и контроль эффективности индивидуальных реабилитационных программ, проводимых в амбулаторных условиях: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B77EF5" w:rsidRPr="00651CB1" w:rsidRDefault="00B77EF5" w:rsidP="00B77EF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механизм реабилитационного воздействия физиотерапии, лечебной физкультуры, рефлексотерапии, мануальной терапии, массажа и других методов при различных заболеваниях;</w:t>
      </w:r>
    </w:p>
    <w:p w:rsidR="00B77EF5" w:rsidRPr="00651CB1" w:rsidRDefault="00B77EF5" w:rsidP="00B77EF5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проведению реабилитационных мероприятий при различных заболеваниях и патологических состояниях;</w:t>
      </w:r>
    </w:p>
    <w:p w:rsidR="00B77EF5" w:rsidRPr="00651CB1" w:rsidRDefault="00B77EF5" w:rsidP="00B77EF5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побочные эффекты реабилитационных мероприятий при различных заболеваниях;</w:t>
      </w:r>
    </w:p>
    <w:p w:rsidR="00B77EF5" w:rsidRPr="00651CB1" w:rsidRDefault="00B77EF5" w:rsidP="00B77EF5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основные медико-социальные проблемы стареющего человека;</w:t>
      </w:r>
    </w:p>
    <w:p w:rsidR="00B77EF5" w:rsidRPr="00651CB1" w:rsidRDefault="00B77EF5" w:rsidP="00B77EF5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ситуациях.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B77EF5" w:rsidRPr="00651CB1" w:rsidRDefault="00B77EF5" w:rsidP="00B77EF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давать рекомендации по выбору оптимального режима двигательной активности в зависимости от нозологии и степени нарушения функционального состояния.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Владеть:</w:t>
      </w:r>
    </w:p>
    <w:p w:rsidR="001B16DD" w:rsidRPr="00651CB1" w:rsidRDefault="001B16DD" w:rsidP="001B16DD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давать рекомендации по выбору оптимального режима двигательной активности в зависимости от нозологии и степени нарушения функционального состояния.</w:t>
      </w:r>
    </w:p>
    <w:p w:rsidR="001B16DD" w:rsidRPr="00651CB1" w:rsidRDefault="001B16DD" w:rsidP="001B16DD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условиях: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диспансерного наблюдения в различных категориях пациентов и среди населения;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специфической и неспецифической профилактики инфекционных заболеваний;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показания и противопоказания к применению вакцин, осложнения вакцинации;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национальный календарь профилактических прививок по эпидемиологическим показаниям;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профилактики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онкопатологии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возрастных группах;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социально-гигиенические факторы, используемые в профилактике преждевременного старения;</w:t>
      </w:r>
    </w:p>
    <w:p w:rsidR="00B77EF5" w:rsidRPr="00651CB1" w:rsidRDefault="00B77EF5" w:rsidP="00B77EF5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ситуациях.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проводить мероприятия по снижению заболеваемости, в том числе инфекционными заболеваниями,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инвалидизации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, смертности, летальности;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профилактические осмотры различных категорий граждан;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определять показания и противопоказания к выполнению вакцинопрофилактики в различных группах населения;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участвовать в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контактных);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диспансерное наблюдение за пациентами с хроническими заболеваниями, инвалидами;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осуществлять мероприятия по раннему выявлению гепатита В и С, ВИЧ-инфекции, туберкулеза;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профилактику онкологических заболеваний у населения;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проводить диспансерное наблюдение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реконвалесцентов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после инфекционных заболеваний и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бактерионосителей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профилактику распространения контагиозных заболеваний кожи и её придатков;</w:t>
      </w:r>
    </w:p>
    <w:p w:rsidR="00B77EF5" w:rsidRPr="00651CB1" w:rsidRDefault="00B77EF5" w:rsidP="00B77EF5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снижению распространения заболеваний, передающихся половым путем.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Владеть: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осмотров населения;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оздоровлению населения (рекомендации по питанию, двигательной активности, режиму дня);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проведение диспансерного наблюдения за пациентами с хроническими и социально-значимыми заболеваниями;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 по снижению заболеваемости, в том числе инфекционными заболеваниями,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инвалидизации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>, смертности, летальности;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проведение противоэпидемических мероприятий в случае возникновения очага инфекции;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охране репродуктивного здоровья населения;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иммунопрофилактики инфекционных болезней;</w:t>
      </w:r>
    </w:p>
    <w:p w:rsidR="001B16DD" w:rsidRPr="00651CB1" w:rsidRDefault="001B16DD" w:rsidP="001B16DD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профилактика часто встречающихся хи</w:t>
      </w:r>
      <w:r w:rsidR="00B77EF5" w:rsidRPr="00651CB1">
        <w:rPr>
          <w:rFonts w:ascii="Times New Roman" w:eastAsia="Times New Roman" w:hAnsi="Times New Roman" w:cs="Times New Roman"/>
          <w:sz w:val="24"/>
          <w:szCs w:val="24"/>
        </w:rPr>
        <w:t>рургических заболеваний и травм.</w:t>
      </w:r>
    </w:p>
    <w:p w:rsidR="001B16DD" w:rsidRPr="00651CB1" w:rsidRDefault="001B16DD" w:rsidP="001B16DD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Ведение санитарно-гигиенического просвещения среди населения и медицинского персонала с целью формирования здорового образа жизни: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определение понятия «здоровье», его структуру и содержание, закономерности формирования здорового образа семьи, а также факторы риска возникновения распространенных заболеваний;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дифференциация контингентных групп населения по уровню здоровья и виды профилактик;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основные критерии здорового образа жизни и методы его формирования;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социально-гигиенические и медицинские аспекты алкоголизма, наркоманий, токсикоманий, основные принципы их профилактики;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и методы санитарно-гигиенического просвещения среди населения и медицинского персонала;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основные гигиенические мероприятия оздоровительного характера, способствующие укреплению здоровья и профилактике возникновения заболеваний;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система физического воспитания и физиологическое нормирование двигательной активности подростков, взрослых;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теоретические основы рационального питания;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нормы физиологических потребностей в пищевых веществах и энергии для различных групп населения;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лечебно-профилактического питания;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роль позитивного медицинского поведения в сохранении и повышении уровня здоровья населения;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система физиологического нормирования двигательной активности и питания пациентов в пожилом, старческом возрасте;</w:t>
      </w:r>
    </w:p>
    <w:p w:rsidR="00B77EF5" w:rsidRPr="00651CB1" w:rsidRDefault="00B77EF5" w:rsidP="00B77EF5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ситуациях.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B77EF5" w:rsidRPr="00651CB1" w:rsidRDefault="00B77EF5" w:rsidP="00B77EF5">
      <w:pPr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санитарно-гигиеническое просвещение среди населения и медицинского персонала с целью формирования здорового образа жизни;</w:t>
      </w:r>
    </w:p>
    <w:p w:rsidR="00B77EF5" w:rsidRPr="00651CB1" w:rsidRDefault="00B77EF5" w:rsidP="00B77EF5">
      <w:pPr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оценивать физическое развитие и функциональное состояние организма;</w:t>
      </w:r>
    </w:p>
    <w:p w:rsidR="00B77EF5" w:rsidRPr="00651CB1" w:rsidRDefault="00B77EF5" w:rsidP="00B77EF5">
      <w:pPr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проводить обучение членов семьи принципам здорового образа жизни и отказа от вредных привычек;</w:t>
      </w:r>
    </w:p>
    <w:p w:rsidR="00B77EF5" w:rsidRPr="00651CB1" w:rsidRDefault="00B77EF5" w:rsidP="00B77EF5">
      <w:pPr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владеть методами физического воспитания, дифференцированного применения разнообразных средств и форм физической культуры;</w:t>
      </w:r>
    </w:p>
    <w:p w:rsidR="00B77EF5" w:rsidRPr="00651CB1" w:rsidRDefault="00B77EF5" w:rsidP="00B77EF5">
      <w:pPr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формировать у населения позитивное медицинское поведение, направленное на сохранение и повышение уровня здоровья.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Владеть:</w:t>
      </w:r>
    </w:p>
    <w:p w:rsidR="001B16DD" w:rsidRPr="00651CB1" w:rsidRDefault="001B16DD" w:rsidP="001B16DD">
      <w:pPr>
        <w:numPr>
          <w:ilvl w:val="0"/>
          <w:numId w:val="1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ведение санитарно-гигиенического просвещения среди населения и медицинского персонала с целью формирования здорового образа жизни;</w:t>
      </w:r>
    </w:p>
    <w:p w:rsidR="001B16DD" w:rsidRPr="00651CB1" w:rsidRDefault="001B16DD" w:rsidP="001B16DD">
      <w:pPr>
        <w:numPr>
          <w:ilvl w:val="0"/>
          <w:numId w:val="1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формирование у граждан мотивации к ведению здорового образа жизни и отказу от вредных привычек;</w:t>
      </w:r>
    </w:p>
    <w:p w:rsidR="001B16DD" w:rsidRPr="00651CB1" w:rsidRDefault="001B16DD" w:rsidP="001B16DD">
      <w:pPr>
        <w:numPr>
          <w:ilvl w:val="0"/>
          <w:numId w:val="1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формирование у граждан позитивного поведения, направленного на сохране</w:t>
      </w:r>
      <w:r w:rsidR="00B77EF5" w:rsidRPr="00651CB1">
        <w:rPr>
          <w:rFonts w:ascii="Times New Roman" w:eastAsia="Times New Roman" w:hAnsi="Times New Roman" w:cs="Times New Roman"/>
          <w:sz w:val="24"/>
          <w:szCs w:val="24"/>
        </w:rPr>
        <w:t>ние и повышение уровня здоровья.</w:t>
      </w:r>
    </w:p>
    <w:p w:rsidR="001B16DD" w:rsidRPr="00651CB1" w:rsidRDefault="001B16DD" w:rsidP="001B16DD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Организационно-управленческая деятельность: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принципы проведения экспертизы временной нетрудоспособности;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правила оформления документов, удостоверяющих временную нетрудоспособность;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правила выдачи документов, удостоверяющих временную нетрудоспособность;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медицинского персонала в медицинских организациях терапевтического профиля;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критерии оценки качества медицинской помощи;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особенности ведения медицинской документации в амбулаторно-поликлинических учреждениях;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международная классификация болезней;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общие вопросы организации медицинской помощи населению;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о здравоохранении и нормативные правовые акты, определяющие деятельность медицинских организаций;</w:t>
      </w:r>
    </w:p>
    <w:p w:rsidR="00B77EF5" w:rsidRPr="00651CB1" w:rsidRDefault="00B77EF5" w:rsidP="00B77EF5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требования охраны труда, меры пожарной безопасности, порядок действий при чрезвычайных ситуациях.</w:t>
      </w:r>
    </w:p>
    <w:p w:rsidR="00B77EF5" w:rsidRPr="00651CB1" w:rsidRDefault="00B77EF5" w:rsidP="00B77EF5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оформлять документацию, необходимую для проведения медико-социальной экспертизы;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качество оказания медицинской помощи;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работать в информационно-аналитических системах (Единая государственная информационная система здравоохранения);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составлять план своей работы и среднего медицинского персонала;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заполнять учетные медицинские документы в медицинских организациях терапевтического профиля;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качество и эффективность ведения медицинской документации;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показатели заболеваемости, инвалидности и смертности населения обслуживаемой территории;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анализировать эффективность диспансеризации;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организовать стационар на дому;</w:t>
      </w:r>
    </w:p>
    <w:p w:rsidR="00B77EF5" w:rsidRPr="00651CB1" w:rsidRDefault="00B77EF5" w:rsidP="00B77EF5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организовать госпитализацию в стационар.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i/>
          <w:sz w:val="24"/>
          <w:szCs w:val="24"/>
        </w:rPr>
        <w:t>Владеть: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оформление документации, необходимой для проведения медико-социальной экспертизы;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проведение экспертизы временной нетрудоспособности пациентов, нетрудоспособности по уходу за больным ребенком, а также определение медицинских показаний к трудоустройству, переводу на облегченные условия труда, санаторно-курортное лечение;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контроль качества оказания медицинской помощи;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руководство средним и младшим медицинским персоналом структурного подразделения амбулаторно-поликлинической медицинской организации;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составление плана своей работы и среднего медицинского персонала;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контроль выполнения средним и младшим медицинским персоналом врачебных назначений;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ведение учетно-отчетной медицинской документации;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предоставление данных в отчет структурного подразделения медицинских организаций о своей деятельности;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составление отчета о работе общеврачебного участка за год и проведение анализа этой работы;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анализ основных медико-статистических показателей (заболеваемость, инвалидность, смертность, летальность) населения обслуживаемой территории;</w:t>
      </w:r>
    </w:p>
    <w:p w:rsidR="001B16DD" w:rsidRPr="00651CB1" w:rsidRDefault="001B16DD" w:rsidP="001B16DD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организация диагностической и лечебной работы на дому;</w:t>
      </w:r>
    </w:p>
    <w:p w:rsidR="001B16DD" w:rsidRPr="00651CB1" w:rsidRDefault="001B16DD" w:rsidP="00B77EF5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="00B77EF5" w:rsidRPr="00651CB1">
        <w:rPr>
          <w:rFonts w:ascii="Times New Roman" w:eastAsia="Times New Roman" w:hAnsi="Times New Roman" w:cs="Times New Roman"/>
          <w:sz w:val="24"/>
          <w:szCs w:val="24"/>
        </w:rPr>
        <w:t>ия госпитализации в стационар.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EC0" w:rsidRPr="00651CB1" w:rsidRDefault="001B16DD" w:rsidP="001E41A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КОМПЕТЕНЦИИ ОБУЧАЮЩЕГОСЯ, ФОРМИРУЕМЫЕ В РЕЗУЛЬ</w:t>
      </w:r>
      <w:r w:rsidR="001E41A8" w:rsidRPr="00651CB1">
        <w:rPr>
          <w:rFonts w:ascii="Times New Roman" w:eastAsia="Times New Roman" w:hAnsi="Times New Roman" w:cs="Times New Roman"/>
          <w:b/>
          <w:sz w:val="24"/>
          <w:szCs w:val="24"/>
        </w:rPr>
        <w:t>ТАТЕ ОСВОЕНИЯ ДИСЦИПЛИНЫ</w:t>
      </w:r>
    </w:p>
    <w:p w:rsidR="001B16DD" w:rsidRPr="00651CB1" w:rsidRDefault="00941DFF" w:rsidP="00491EC0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6126"/>
        <w:gridCol w:w="2357"/>
      </w:tblGrid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 и её содержание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формирования компетенции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компетенции (УК)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Лечебная деятельность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Реабилитационная деятельность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Психолого-педагогическая деятельность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ПК-9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7479" w:type="dxa"/>
            <w:gridSpan w:val="2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  <w:tr w:rsidR="001B16DD" w:rsidRPr="00651CB1" w:rsidTr="001B16DD">
        <w:tc>
          <w:tcPr>
            <w:tcW w:w="1170" w:type="dxa"/>
          </w:tcPr>
          <w:p w:rsidR="001B16DD" w:rsidRPr="00651CB1" w:rsidRDefault="001B16DD" w:rsidP="001B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6309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2375" w:type="dxa"/>
          </w:tcPr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текущий</w:t>
            </w:r>
          </w:p>
          <w:p w:rsidR="001B16DD" w:rsidRPr="00651CB1" w:rsidRDefault="001B16DD" w:rsidP="001B1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промежуточный</w:t>
            </w:r>
          </w:p>
        </w:tc>
      </w:tr>
    </w:tbl>
    <w:p w:rsidR="001B16DD" w:rsidRPr="00651CB1" w:rsidRDefault="001B16DD" w:rsidP="001B16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4F2B" w:rsidRPr="00651CB1" w:rsidRDefault="00814F2B" w:rsidP="001B16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4F2B" w:rsidRPr="00651CB1" w:rsidRDefault="00814F2B" w:rsidP="001B16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16DD" w:rsidRPr="00651CB1" w:rsidRDefault="001B16DD" w:rsidP="001E41A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СООТВЕТСТВИЕ КОМПЕТЕНЦИЙ ОБУЧАЮЩЕГОСЯ, ФОРМИРУЕМЫХ В РЕЗУЛЬ</w:t>
      </w:r>
      <w:r w:rsidR="00491EC0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ТАТЕ ОСВОЕНИЯ ПРОГРАММЫ </w:t>
      </w:r>
      <w:r w:rsidR="00941DFF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ДИСЦИПЛИНЫ «ОБЩАЯ ВРАЧЕБНАЯ ПРАКТИКА (СЕМЕЙНАЯ МЕДИЦИНА)» 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ФУНКЦИЯМ ВРАЧА - СПЕЦИАЛИСТА ПО ОБЩЕЙ ВРАЧЕБНОЙ ПРАКТИКЕ</w:t>
      </w:r>
    </w:p>
    <w:p w:rsidR="001B16DD" w:rsidRPr="00651CB1" w:rsidRDefault="001B16DD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6"/>
        <w:gridCol w:w="957"/>
        <w:gridCol w:w="1418"/>
        <w:gridCol w:w="1417"/>
        <w:gridCol w:w="1418"/>
        <w:gridCol w:w="1559"/>
        <w:gridCol w:w="1099"/>
      </w:tblGrid>
      <w:tr w:rsidR="001B16DD" w:rsidRPr="00651CB1" w:rsidTr="001B16DD">
        <w:tc>
          <w:tcPr>
            <w:tcW w:w="1266" w:type="dxa"/>
            <w:vMerge w:val="restart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Код компетенции и её содержание</w:t>
            </w: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6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Оказание первичной медико-санитарной помощи взрослому населению в амбулаторно-поликлинических условиях</w:t>
            </w:r>
          </w:p>
        </w:tc>
      </w:tr>
      <w:tr w:rsidR="001B16DD" w:rsidRPr="00651CB1" w:rsidTr="001B16DD">
        <w:trPr>
          <w:cantSplit/>
          <w:trHeight w:val="1134"/>
        </w:trPr>
        <w:tc>
          <w:tcPr>
            <w:tcW w:w="1266" w:type="dxa"/>
            <w:vMerge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Проведение обследования пациента с целью установления диагноза в амбулаторных условиях</w:t>
            </w:r>
          </w:p>
        </w:tc>
        <w:tc>
          <w:tcPr>
            <w:tcW w:w="1418" w:type="dxa"/>
            <w:textDirection w:val="btLr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Назначение, контроль эффективности и безопасности медикаментозной и немедикаментозной терапии, проводимой в амбулаторных условиях</w:t>
            </w:r>
          </w:p>
        </w:tc>
        <w:tc>
          <w:tcPr>
            <w:tcW w:w="1417" w:type="dxa"/>
            <w:textDirection w:val="btLr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Разработка, реализация и контроль эффективности индивидуальных реабилитационных программ, проводимых в амбулаторных условиях</w:t>
            </w:r>
          </w:p>
        </w:tc>
        <w:tc>
          <w:tcPr>
            <w:tcW w:w="1418" w:type="dxa"/>
            <w:textDirection w:val="btLr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</w:t>
            </w:r>
          </w:p>
        </w:tc>
        <w:tc>
          <w:tcPr>
            <w:tcW w:w="1559" w:type="dxa"/>
            <w:textDirection w:val="btLr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Ведение санитарно-гигиенического просвещения среди населения и медицинского персонала с целью формирования здорового образа жизни</w:t>
            </w:r>
          </w:p>
        </w:tc>
        <w:tc>
          <w:tcPr>
            <w:tcW w:w="1099" w:type="dxa"/>
            <w:textDirection w:val="btLr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УК-1</w:t>
            </w: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УК-2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УК-3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ПК-1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ПК-2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ПК-3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ПК-4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ПК-5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lastRenderedPageBreak/>
              <w:t>ПК-6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ПК-7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ПК-8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ПК-9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ПК-10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ПК-11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  <w:tr w:rsidR="001B16DD" w:rsidRPr="00651CB1" w:rsidTr="001B16DD">
        <w:tc>
          <w:tcPr>
            <w:tcW w:w="1266" w:type="dxa"/>
          </w:tcPr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ПК-12</w:t>
            </w:r>
          </w:p>
          <w:p w:rsidR="001B16DD" w:rsidRPr="00651CB1" w:rsidRDefault="001B16DD" w:rsidP="001B16D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B16DD" w:rsidRPr="00651CB1" w:rsidRDefault="001B16DD" w:rsidP="001B16DD">
            <w:pPr>
              <w:tabs>
                <w:tab w:val="left" w:pos="1134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+</w:t>
            </w:r>
          </w:p>
        </w:tc>
      </w:tr>
    </w:tbl>
    <w:p w:rsidR="001B16DD" w:rsidRPr="00651CB1" w:rsidRDefault="001B16DD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F2B" w:rsidRPr="00651CB1" w:rsidRDefault="00814F2B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F2B" w:rsidRPr="00651CB1" w:rsidRDefault="00814F2B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A18" w:rsidRPr="00651CB1" w:rsidRDefault="00722A18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2A18" w:rsidRPr="00651CB1" w:rsidSect="00CA7E5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14F2B" w:rsidRPr="00651CB1" w:rsidRDefault="00814F2B" w:rsidP="001B16D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9DA" w:rsidRPr="00651CB1" w:rsidRDefault="002B39DA" w:rsidP="002B39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bCs/>
          <w:sz w:val="24"/>
          <w:szCs w:val="24"/>
        </w:rPr>
        <w:t xml:space="preserve">РАЗДЕЛЫ ДИСЦИПЛИНЫ </w:t>
      </w:r>
    </w:p>
    <w:p w:rsidR="002B39DA" w:rsidRPr="00651CB1" w:rsidRDefault="009163D0" w:rsidP="002B39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hAnsi="Times New Roman" w:cs="Times New Roman"/>
          <w:b/>
          <w:bCs/>
          <w:sz w:val="24"/>
          <w:szCs w:val="24"/>
        </w:rPr>
        <w:t xml:space="preserve">«ОБЩАЯ ВРАЧЕБНАЯ ПРАКТИКА (СЕМЕЙНАЯ МЕДИЦИНА)» </w:t>
      </w:r>
    </w:p>
    <w:p w:rsidR="002B39DA" w:rsidRPr="00651CB1" w:rsidRDefault="002B39DA" w:rsidP="002B39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bCs/>
          <w:sz w:val="24"/>
          <w:szCs w:val="24"/>
        </w:rPr>
        <w:t>И МЕЖДИСЦИПЛИНАРНЫЕ СВЯЗИ С ДИСЦИПЛИНАМИ ОСНОВНОЙ ПРОФЕССИОНАЛЬНОЙ ОБРАЗОВАТЕЛЬНОЙ ПРОГРАММЫ</w:t>
      </w:r>
      <w:r w:rsidRPr="00651CB1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(ПРОГРАММЫ ОРДИНАТУРЫ) ПО СПЕЦИАЛЬНОСТИ 31.08.54 «ОБЩАЯ ВРАЧЕБНАЯ ПРАКТИКА (СЕМЕЙНАЯ МЕДИЦИНА)»</w:t>
      </w:r>
    </w:p>
    <w:p w:rsidR="000C3197" w:rsidRPr="00651CB1" w:rsidRDefault="000C3197" w:rsidP="002B39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850"/>
        <w:gridCol w:w="851"/>
        <w:gridCol w:w="708"/>
        <w:gridCol w:w="709"/>
        <w:gridCol w:w="1134"/>
        <w:gridCol w:w="709"/>
        <w:gridCol w:w="709"/>
        <w:gridCol w:w="708"/>
        <w:gridCol w:w="993"/>
        <w:gridCol w:w="850"/>
        <w:gridCol w:w="567"/>
        <w:gridCol w:w="1134"/>
        <w:gridCol w:w="851"/>
        <w:gridCol w:w="850"/>
        <w:gridCol w:w="992"/>
      </w:tblGrid>
      <w:tr w:rsidR="00722A18" w:rsidRPr="00651CB1" w:rsidTr="00057622">
        <w:tc>
          <w:tcPr>
            <w:tcW w:w="2694" w:type="dxa"/>
            <w:vMerge w:val="restart"/>
          </w:tcPr>
          <w:p w:rsidR="00722A18" w:rsidRPr="00651CB1" w:rsidRDefault="00722A18" w:rsidP="00722A18">
            <w:pPr>
              <w:pStyle w:val="a3"/>
              <w:ind w:left="0"/>
              <w:rPr>
                <w:sz w:val="24"/>
                <w:szCs w:val="24"/>
              </w:rPr>
            </w:pPr>
          </w:p>
          <w:p w:rsidR="00722A18" w:rsidRPr="00651CB1" w:rsidRDefault="000C3197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ДИСЦИПЛИНА</w:t>
            </w:r>
          </w:p>
          <w:p w:rsidR="00722A18" w:rsidRPr="00651CB1" w:rsidRDefault="000C3197" w:rsidP="002B39D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ОПОП</w:t>
            </w:r>
          </w:p>
        </w:tc>
        <w:tc>
          <w:tcPr>
            <w:tcW w:w="13324" w:type="dxa"/>
            <w:gridSpan w:val="16"/>
          </w:tcPr>
          <w:p w:rsidR="00722A18" w:rsidRPr="00651CB1" w:rsidRDefault="000C3197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РАЗДЕЛЫ ДИСЦИПЛИНЫ «ОБЩАЯ ВРАЧЕБНАЯ ПРАКТИКА (СЕМЕЙНАЯ МЕДИЦИНА)»</w:t>
            </w:r>
          </w:p>
        </w:tc>
      </w:tr>
      <w:tr w:rsidR="00057622" w:rsidRPr="00651CB1" w:rsidTr="00057622">
        <w:trPr>
          <w:cantSplit/>
          <w:trHeight w:val="3016"/>
        </w:trPr>
        <w:tc>
          <w:tcPr>
            <w:tcW w:w="2694" w:type="dxa"/>
            <w:vMerge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22A18" w:rsidRPr="00651CB1" w:rsidRDefault="00722A18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Организация службы общей врачебно</w:t>
            </w:r>
            <w:r w:rsidR="0002580A" w:rsidRPr="00651CB1">
              <w:rPr>
                <w:sz w:val="24"/>
                <w:szCs w:val="24"/>
              </w:rPr>
              <w:t>й практики (семейной медицины)</w:t>
            </w:r>
            <w:r w:rsidR="00B81BC8" w:rsidRPr="00651CB1">
              <w:rPr>
                <w:sz w:val="24"/>
                <w:szCs w:val="24"/>
              </w:rPr>
              <w:t xml:space="preserve">, </w:t>
            </w:r>
            <w:r w:rsidRPr="00651CB1">
              <w:rPr>
                <w:sz w:val="24"/>
                <w:szCs w:val="24"/>
              </w:rPr>
              <w:t>законодательство РФ.</w:t>
            </w:r>
          </w:p>
        </w:tc>
        <w:tc>
          <w:tcPr>
            <w:tcW w:w="850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Лабораторная диагностика в деятельности врача общей практики (семейного врача): стандарты, показания, интерпретация результатов.</w:t>
            </w:r>
          </w:p>
        </w:tc>
        <w:tc>
          <w:tcPr>
            <w:tcW w:w="851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Инструментальная диагностика в деятельности врача общей практики (семейного врача): стандарты, показания, интерпретация результатов.</w:t>
            </w:r>
          </w:p>
        </w:tc>
        <w:tc>
          <w:tcPr>
            <w:tcW w:w="708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Аспекты медицинской психологии в пределах компетенции врача общей практики (семейного врача).</w:t>
            </w:r>
          </w:p>
        </w:tc>
        <w:tc>
          <w:tcPr>
            <w:tcW w:w="709" w:type="dxa"/>
            <w:textDirection w:val="btLr"/>
          </w:tcPr>
          <w:p w:rsidR="00722A18" w:rsidRPr="00651CB1" w:rsidRDefault="0002580A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Профилактика</w:t>
            </w:r>
            <w:r w:rsidR="00717A96" w:rsidRPr="00651CB1">
              <w:rPr>
                <w:sz w:val="24"/>
                <w:szCs w:val="24"/>
              </w:rPr>
              <w:t xml:space="preserve"> и мероприятия её составляющие на этапе оказания первичной медико-санитарной помощи.</w:t>
            </w:r>
          </w:p>
        </w:tc>
        <w:tc>
          <w:tcPr>
            <w:tcW w:w="1134" w:type="dxa"/>
            <w:textDirection w:val="btLr"/>
          </w:tcPr>
          <w:p w:rsidR="00057622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Внутренние болезни: профилактика, критерии диагностики, стандарты терапии на до- и </w:t>
            </w:r>
            <w:proofErr w:type="spellStart"/>
            <w:r w:rsidRPr="00651CB1">
              <w:rPr>
                <w:sz w:val="24"/>
                <w:szCs w:val="24"/>
              </w:rPr>
              <w:t>постгоспитальном</w:t>
            </w:r>
            <w:proofErr w:type="spellEnd"/>
            <w:r w:rsidRPr="00651CB1">
              <w:rPr>
                <w:sz w:val="24"/>
                <w:szCs w:val="24"/>
              </w:rPr>
              <w:t xml:space="preserve"> этапе, реабилитация, экспертиза трудоспособности </w:t>
            </w:r>
          </w:p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 в деятельности врача общей практики (семейного врача).</w:t>
            </w:r>
          </w:p>
        </w:tc>
        <w:tc>
          <w:tcPr>
            <w:tcW w:w="709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Хирургические болезни и травматология: диагностика, тактика врача общей практики (семейного врача).</w:t>
            </w:r>
          </w:p>
        </w:tc>
        <w:tc>
          <w:tcPr>
            <w:tcW w:w="709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Акушерство и гинекология: деятельность врача общей практики (семейного врача).</w:t>
            </w:r>
          </w:p>
        </w:tc>
        <w:tc>
          <w:tcPr>
            <w:tcW w:w="708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Особенности ведения врачом общей практики (семейным врачом) детей и подростков.</w:t>
            </w:r>
          </w:p>
        </w:tc>
        <w:tc>
          <w:tcPr>
            <w:tcW w:w="993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Первичная медико-санитарная помощь пожилым людям: медицинские, психологические и социальные аспекты деятельности врача общей практики (семейного врача).</w:t>
            </w:r>
          </w:p>
        </w:tc>
        <w:tc>
          <w:tcPr>
            <w:tcW w:w="850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Неврологические заболевания: профилактика, диагностика, принципы совместного ведения с неврологом на общеврачебном участке, реабилитация пациентов.</w:t>
            </w:r>
          </w:p>
        </w:tc>
        <w:tc>
          <w:tcPr>
            <w:tcW w:w="567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Профессиональные болезн</w:t>
            </w:r>
            <w:r w:rsidR="0002580A" w:rsidRPr="00651CB1">
              <w:rPr>
                <w:sz w:val="24"/>
                <w:szCs w:val="24"/>
              </w:rPr>
              <w:t>и: тактика врача общей практики</w:t>
            </w:r>
          </w:p>
        </w:tc>
        <w:tc>
          <w:tcPr>
            <w:tcW w:w="1134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Психические заболевания: профилактика, диагностика, принципы совместного ведения с психиатром на общеврачебном участке, основы законодательства по оказанию врачебной помощи больным с психическими расстройствами.</w:t>
            </w:r>
          </w:p>
        </w:tc>
        <w:tc>
          <w:tcPr>
            <w:tcW w:w="851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Заболевания уха, горла и носа: профилактика, диагностика, принципы совместного ведения с ЛОР-врачом на общеврачебном участке, реабилитация пациентов.</w:t>
            </w:r>
          </w:p>
        </w:tc>
        <w:tc>
          <w:tcPr>
            <w:tcW w:w="850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Заболевания глаз: профилактика, диагностика, принципы совместного ведения с офтальмологом на общеврачебном участке, реабилитация пациентов.</w:t>
            </w:r>
          </w:p>
        </w:tc>
        <w:tc>
          <w:tcPr>
            <w:tcW w:w="992" w:type="dxa"/>
            <w:textDirection w:val="btLr"/>
          </w:tcPr>
          <w:p w:rsidR="00722A18" w:rsidRPr="00651CB1" w:rsidRDefault="00717A96" w:rsidP="00C515BF">
            <w:pPr>
              <w:pStyle w:val="a3"/>
              <w:ind w:left="113" w:right="11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Болезни кожи и инфекции, передающиеся половым путём: профилактика, диагностика, принципы совместного ведения с дерматологом на общеврачебном участке, реабилитация пациентов.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Педагогика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Патологическая анатомия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709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57622" w:rsidRPr="00651CB1" w:rsidRDefault="00057622" w:rsidP="0005762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057622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Клиническая фармакология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Оперативная хирургия и топографическая анатомия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Эндокринология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Экстренная медицинская помощь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Клинико-лабораторная диагностика</w:t>
            </w:r>
          </w:p>
        </w:tc>
        <w:tc>
          <w:tcPr>
            <w:tcW w:w="709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Инфекционные болезни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Фтизиатрия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Адаптивная дисциплина - информационные технологии и основы доказательной медицины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A18" w:rsidRPr="00651CB1" w:rsidRDefault="00722A1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57622" w:rsidRPr="00651CB1" w:rsidTr="00057622">
        <w:tc>
          <w:tcPr>
            <w:tcW w:w="2694" w:type="dxa"/>
          </w:tcPr>
          <w:p w:rsidR="00722A18" w:rsidRPr="00651CB1" w:rsidRDefault="00B81BC8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2A18" w:rsidRPr="00651CB1" w:rsidRDefault="00D40186" w:rsidP="002B39D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+</w:t>
            </w:r>
          </w:p>
        </w:tc>
      </w:tr>
    </w:tbl>
    <w:p w:rsidR="002B39DA" w:rsidRPr="00651CB1" w:rsidRDefault="002B39DA" w:rsidP="002B3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7305" w:rsidRPr="00651CB1" w:rsidRDefault="00977305" w:rsidP="0097730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ОБЪЕМ ДИСЦИПЛИНЫ «ОБЩАЯ ВРАЧЕБНАЯ ПРАКТИКА (СЕМЕЙНАЯ МЕДИЦИНА)»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</w:t>
      </w:r>
    </w:p>
    <w:tbl>
      <w:tblPr>
        <w:tblStyle w:val="a4"/>
        <w:tblW w:w="13840" w:type="dxa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Всего зачетных единиц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Семестр </w:t>
            </w:r>
          </w:p>
        </w:tc>
      </w:tr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651CB1">
              <w:rPr>
                <w:b/>
                <w:i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3460" w:type="dxa"/>
            <w:vMerge w:val="restart"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35775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460" w:type="dxa"/>
            <w:vMerge w:val="restart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77305" w:rsidRPr="00651CB1" w:rsidRDefault="00977305" w:rsidP="0035775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ЛЕКЦИИ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610</w:t>
            </w: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651CB1">
              <w:rPr>
                <w:b/>
                <w:i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651CB1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77305" w:rsidRPr="00651CB1" w:rsidTr="00977305"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3460" w:type="dxa"/>
          </w:tcPr>
          <w:p w:rsidR="00977305" w:rsidRPr="00651CB1" w:rsidRDefault="00977305" w:rsidP="009773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1044</w:t>
            </w: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77305" w:rsidRPr="00651CB1" w:rsidRDefault="00977305" w:rsidP="0097730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5775A" w:rsidRPr="00651CB1" w:rsidRDefault="0035775A" w:rsidP="00977305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35775A" w:rsidRPr="00651CB1" w:rsidSect="00722A1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77305" w:rsidRPr="00651CB1" w:rsidRDefault="00977305" w:rsidP="009773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1203" w:rsidRPr="00651CB1" w:rsidRDefault="0035775A" w:rsidP="00FC60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7.</w:t>
      </w:r>
      <w:r w:rsidRPr="00651CB1">
        <w:rPr>
          <w:rFonts w:ascii="Times New Roman" w:hAnsi="Times New Roman" w:cs="Times New Roman"/>
          <w:b/>
          <w:sz w:val="24"/>
          <w:szCs w:val="24"/>
        </w:rPr>
        <w:tab/>
        <w:t>СОДЕРЖАНИЕ ДИСЦИПЛИНЫ «ОБЩАЯ ВРАЧЕБНАЯ ПРАКТИКА (СЕМЕЙНАЯ МЕДИЦИНА)», СТРУКТУРИРОВАННОЕ ПО ТЕМАМ (РАЗДЕЛАМ) С УКАЗАНИЕМ ОТВЕДЕННОГО НА НИХ КОЛИЧЕСТВА АКАДЕМИЧЕСКИХ ЧАСОВ И ВИДОВ ЗАНЯТИЙ</w:t>
      </w:r>
    </w:p>
    <w:p w:rsidR="00871203" w:rsidRPr="00651CB1" w:rsidRDefault="00871203" w:rsidP="00871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7.1</w:t>
      </w:r>
      <w:r w:rsidRPr="00651CB1">
        <w:rPr>
          <w:rFonts w:ascii="Times New Roman" w:hAnsi="Times New Roman" w:cs="Times New Roman"/>
          <w:b/>
          <w:sz w:val="24"/>
          <w:szCs w:val="24"/>
        </w:rPr>
        <w:tab/>
        <w:t>Учебно-тематическое планирование дисциплины</w:t>
      </w:r>
    </w:p>
    <w:tbl>
      <w:tblPr>
        <w:tblStyle w:val="a4"/>
        <w:tblW w:w="138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6"/>
        <w:gridCol w:w="2844"/>
        <w:gridCol w:w="1923"/>
        <w:gridCol w:w="1739"/>
        <w:gridCol w:w="2126"/>
        <w:gridCol w:w="1276"/>
        <w:gridCol w:w="1417"/>
        <w:gridCol w:w="1985"/>
      </w:tblGrid>
      <w:tr w:rsidR="000B0CF6" w:rsidRPr="00651CB1" w:rsidTr="000B0CF6">
        <w:tc>
          <w:tcPr>
            <w:tcW w:w="566" w:type="dxa"/>
            <w:vMerge w:val="restart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№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  <w:vMerge w:val="restart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662" w:type="dxa"/>
            <w:gridSpan w:val="2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контактная работа (часов)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2126" w:type="dxa"/>
            <w:vMerge w:val="restart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самостоятельная работа (часов)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276" w:type="dxa"/>
            <w:vMerge w:val="restart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контроль (часов)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36  </w:t>
            </w:r>
          </w:p>
        </w:tc>
        <w:tc>
          <w:tcPr>
            <w:tcW w:w="1417" w:type="dxa"/>
            <w:vMerge w:val="restart"/>
          </w:tcPr>
          <w:p w:rsidR="000B0CF6" w:rsidRPr="00651CB1" w:rsidRDefault="000B0CF6" w:rsidP="000B0C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всего </w:t>
            </w:r>
          </w:p>
          <w:p w:rsidR="000B0CF6" w:rsidRPr="00651CB1" w:rsidRDefault="000B0CF6" w:rsidP="000B0C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(часов)</w:t>
            </w:r>
          </w:p>
          <w:p w:rsidR="000B0CF6" w:rsidRPr="00651CB1" w:rsidRDefault="000B0CF6" w:rsidP="000B0C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1044</w:t>
            </w:r>
          </w:p>
        </w:tc>
        <w:tc>
          <w:tcPr>
            <w:tcW w:w="1985" w:type="dxa"/>
            <w:vMerge w:val="restart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0B0CF6" w:rsidRPr="00651CB1" w:rsidTr="000B0CF6">
        <w:tc>
          <w:tcPr>
            <w:tcW w:w="566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занятия лекционного типа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39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клинические практические занятия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610</w:t>
            </w:r>
          </w:p>
        </w:tc>
        <w:tc>
          <w:tcPr>
            <w:tcW w:w="2126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Организация оказания медицинской помощи врачом общей практики (семейным врачом) в рамках первичной медико-санитарной помощи: законодательная база; должностные обязанности медицинского персонала учетно-отчетная документация; медико-социальная экспертиза, анализ эффективности деятельности; охрана труда, меры пожарной безопасности, порядок действий при чрезвычайных ситуациях.</w:t>
            </w:r>
          </w:p>
          <w:p w:rsidR="00CF5C79" w:rsidRPr="00651CB1" w:rsidRDefault="00CF5C79" w:rsidP="0087120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vMerge w:val="restart"/>
          </w:tcPr>
          <w:p w:rsidR="00CF5C79" w:rsidRPr="00651CB1" w:rsidRDefault="00CF5C79" w:rsidP="00030ED3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A2B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5C79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задачи 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Профилактические, противоэпидемические и санитарно-гигиенические мероприятия в амбулаторных условиях; охрана труда, меры пожарной безопасности, порядок действий при чрезвычайных ситуациях.</w:t>
            </w:r>
          </w:p>
          <w:p w:rsidR="00CF5C79" w:rsidRPr="00651CB1" w:rsidRDefault="00CF5C79" w:rsidP="0051619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5D004D" w:rsidP="005D004D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задачи 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Синдромальная</w:t>
            </w:r>
            <w:proofErr w:type="spellEnd"/>
            <w:r w:rsidRPr="00651CB1">
              <w:rPr>
                <w:sz w:val="24"/>
                <w:szCs w:val="24"/>
              </w:rPr>
              <w:t>, лабораторная и инструментальная диагностика заболеваний врачом общей практики в амбулаторных условиях.</w:t>
            </w:r>
          </w:p>
          <w:p w:rsidR="00CF5C79" w:rsidRPr="00651CB1" w:rsidRDefault="00CF5C79" w:rsidP="0087120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0B0CF6">
            <w:pPr>
              <w:pStyle w:val="a3"/>
              <w:spacing w:after="0"/>
              <w:ind w:left="317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3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3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3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задачи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3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Внутренние болезни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Pr="00651CB1">
              <w:rPr>
                <w:sz w:val="24"/>
                <w:szCs w:val="24"/>
              </w:rPr>
              <w:t>постгоспитальном</w:t>
            </w:r>
            <w:proofErr w:type="spellEnd"/>
            <w:r w:rsidRPr="00651CB1">
              <w:rPr>
                <w:sz w:val="24"/>
                <w:szCs w:val="24"/>
              </w:rPr>
              <w:t xml:space="preserve"> этапе; контроль эффективности медикаментозной и немедикаментозной терапии; экстренная и </w:t>
            </w:r>
            <w:r w:rsidRPr="00651CB1">
              <w:rPr>
                <w:sz w:val="24"/>
                <w:szCs w:val="24"/>
              </w:rPr>
              <w:lastRenderedPageBreak/>
              <w:t>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452</w:t>
            </w:r>
          </w:p>
        </w:tc>
        <w:tc>
          <w:tcPr>
            <w:tcW w:w="1985" w:type="dxa"/>
            <w:vMerge w:val="restart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задачи 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0B0CF6" w:rsidRPr="00651CB1" w:rsidTr="000B0CF6">
        <w:tc>
          <w:tcPr>
            <w:tcW w:w="566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44" w:type="dxa"/>
          </w:tcPr>
          <w:p w:rsidR="000B0CF6" w:rsidRPr="00651CB1" w:rsidRDefault="000B0CF6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Болезни органов дыхания.</w:t>
            </w:r>
          </w:p>
        </w:tc>
        <w:tc>
          <w:tcPr>
            <w:tcW w:w="1923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B0CF6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0B0CF6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0B0CF6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B0CF6" w:rsidRPr="00651CB1" w:rsidTr="000B0CF6">
        <w:tc>
          <w:tcPr>
            <w:tcW w:w="566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2844" w:type="dxa"/>
          </w:tcPr>
          <w:p w:rsidR="000B0CF6" w:rsidRPr="00651CB1" w:rsidRDefault="000B0CF6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Болезни системы кровообращения.</w:t>
            </w:r>
          </w:p>
        </w:tc>
        <w:tc>
          <w:tcPr>
            <w:tcW w:w="1923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B0CF6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0B0CF6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0B0CF6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  <w:vMerge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Заболевания системы пищеварения, печени и желчевыводящих путей.</w:t>
            </w: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vMerge w:val="restart"/>
          </w:tcPr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Заболевания мочевыделительной системы.</w:t>
            </w: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Болезни системы кроветворения.</w:t>
            </w: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</w:tcPr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Заболевания суставов и соединительной ткани.</w:t>
            </w: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Амбулаторное наблюдение за пациентами пожилого, старческого возраста: </w:t>
            </w:r>
            <w:r w:rsidRPr="00651CB1">
              <w:rPr>
                <w:sz w:val="24"/>
                <w:szCs w:val="24"/>
              </w:rPr>
              <w:lastRenderedPageBreak/>
              <w:t xml:space="preserve">структура заболеваемости; функциональные изменения в организме при старении; особенности врачебного обследования, </w:t>
            </w:r>
            <w:proofErr w:type="spellStart"/>
            <w:r w:rsidRPr="00651CB1">
              <w:rPr>
                <w:sz w:val="24"/>
                <w:szCs w:val="24"/>
              </w:rPr>
              <w:t>фармакокинетики</w:t>
            </w:r>
            <w:proofErr w:type="spellEnd"/>
            <w:r w:rsidRPr="00651CB1">
              <w:rPr>
                <w:sz w:val="24"/>
                <w:szCs w:val="24"/>
              </w:rPr>
              <w:t xml:space="preserve"> и </w:t>
            </w:r>
            <w:proofErr w:type="spellStart"/>
            <w:r w:rsidRPr="00651CB1">
              <w:rPr>
                <w:sz w:val="24"/>
                <w:szCs w:val="24"/>
              </w:rPr>
              <w:t>фармакодинамики</w:t>
            </w:r>
            <w:proofErr w:type="spellEnd"/>
            <w:r w:rsidRPr="00651CB1">
              <w:rPr>
                <w:sz w:val="24"/>
                <w:szCs w:val="24"/>
              </w:rPr>
              <w:t xml:space="preserve"> лекарственных препаратов; психологические и поведенческие особенности пациентов; социально-гигиенические факторы профилактики преждевременного старения; врачебная тайна, этика и деонтология.</w:t>
            </w:r>
          </w:p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>итоговое занятие</w:t>
            </w: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>задачи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 алгоритмы практических навыков</w:t>
            </w: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Профилактика и ранняя </w:t>
            </w:r>
            <w:proofErr w:type="spellStart"/>
            <w:r w:rsidRPr="00651CB1">
              <w:rPr>
                <w:sz w:val="24"/>
                <w:szCs w:val="24"/>
              </w:rPr>
              <w:t>посиндромная</w:t>
            </w:r>
            <w:proofErr w:type="spellEnd"/>
            <w:r w:rsidRPr="00651CB1">
              <w:rPr>
                <w:sz w:val="24"/>
                <w:szCs w:val="24"/>
              </w:rPr>
              <w:t xml:space="preserve"> диагностика предраковых и наиболее распространенных злокачественных новообразований; современные возможности лабораторной, лучевой, инструментальной диагностики в </w:t>
            </w:r>
            <w:r w:rsidRPr="00651CB1">
              <w:rPr>
                <w:sz w:val="24"/>
                <w:szCs w:val="24"/>
              </w:rPr>
              <w:lastRenderedPageBreak/>
              <w:t>онкологии; современная химиотерапия, лучевая терапия злокачественных новообразований; принципы и возможности медикаментозного симптоматического лечения злокачественных новообразований и их осложнений; врачебная тайна, этика и деонтология.</w:t>
            </w: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задачи 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0B0CF6" w:rsidRPr="00651CB1" w:rsidTr="000B0CF6">
        <w:tc>
          <w:tcPr>
            <w:tcW w:w="566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844" w:type="dxa"/>
          </w:tcPr>
          <w:p w:rsidR="000B0CF6" w:rsidRPr="00651CB1" w:rsidRDefault="001471DE" w:rsidP="001471DE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Хирургические болезни в системе первичной медико-санитарной помощи населению. Клиническая картина и индивидуализированное лечение и профилактика часто встречающихся заболеваний и травм, требующих хирургического лечения; принципы неотложной медицинской помощи пациентам при неотложных состояниях, осложняющих течение хирургических заболеваний и травм; реабилитационные мероприятия; врачебная </w:t>
            </w:r>
            <w:r w:rsidRPr="00651CB1">
              <w:rPr>
                <w:sz w:val="24"/>
                <w:szCs w:val="24"/>
              </w:rPr>
              <w:lastRenderedPageBreak/>
              <w:t>тайна, этика и деонтология.</w:t>
            </w:r>
          </w:p>
        </w:tc>
        <w:tc>
          <w:tcPr>
            <w:tcW w:w="1923" w:type="dxa"/>
          </w:tcPr>
          <w:p w:rsidR="000B0CF6" w:rsidRPr="00651CB1" w:rsidRDefault="00A73F2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0B0CF6" w:rsidRPr="00651CB1" w:rsidRDefault="001471DE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0B0CF6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0CF6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задачи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 алгоритмы практических навыков</w:t>
            </w:r>
          </w:p>
        </w:tc>
      </w:tr>
      <w:tr w:rsidR="000B0CF6" w:rsidRPr="00651CB1" w:rsidTr="000B0CF6">
        <w:tc>
          <w:tcPr>
            <w:tcW w:w="566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844" w:type="dxa"/>
          </w:tcPr>
          <w:p w:rsidR="000B0CF6" w:rsidRPr="00651CB1" w:rsidRDefault="000B0CF6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Акушерско-гинекологическая помощь в деятельности врача общей практики; планирование семьи; ведение беременных с </w:t>
            </w:r>
            <w:proofErr w:type="spellStart"/>
            <w:r w:rsidRPr="00651CB1">
              <w:rPr>
                <w:sz w:val="24"/>
                <w:szCs w:val="24"/>
              </w:rPr>
              <w:t>экстрагенитальной</w:t>
            </w:r>
            <w:proofErr w:type="spellEnd"/>
            <w:r w:rsidRPr="00651CB1">
              <w:rPr>
                <w:sz w:val="24"/>
                <w:szCs w:val="24"/>
              </w:rPr>
              <w:t xml:space="preserve"> патологией; ранние и поздние </w:t>
            </w:r>
            <w:proofErr w:type="spellStart"/>
            <w:r w:rsidRPr="00651CB1">
              <w:rPr>
                <w:sz w:val="24"/>
                <w:szCs w:val="24"/>
              </w:rPr>
              <w:t>гестозы</w:t>
            </w:r>
            <w:proofErr w:type="spellEnd"/>
            <w:r w:rsidRPr="00651CB1">
              <w:rPr>
                <w:sz w:val="24"/>
                <w:szCs w:val="24"/>
              </w:rPr>
              <w:t xml:space="preserve"> беременности; часто встречающиеся гинекологические заболевания женщин разного возраста и репродуктивного статуса; принципы экстренной медицинской помощи пациентам при неотложных состояниях в акушерстве и гинекологии; реабилитационные мероприятия; врачебная тайна, этика и деонтология.</w:t>
            </w:r>
          </w:p>
        </w:tc>
        <w:tc>
          <w:tcPr>
            <w:tcW w:w="1923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0B0CF6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0CF6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задачи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 алгоритмы практических навыков</w:t>
            </w: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Ведущие клинические синдромы, их профилактика и консервативное лечение при патологии и травматических поражениях ЛОР </w:t>
            </w:r>
            <w:r w:rsidRPr="00651CB1">
              <w:rPr>
                <w:sz w:val="24"/>
                <w:szCs w:val="24"/>
              </w:rPr>
              <w:lastRenderedPageBreak/>
              <w:t>органов; экстренная помощь пациентам при неотложных состояниях, осложняющих течение заболеваний, травм и ожогов ЛОР органов; реабилитационные мероприятия; врачебная тайна, этика и деонтология.</w:t>
            </w:r>
          </w:p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</w:tcPr>
          <w:p w:rsidR="00CF5C79" w:rsidRPr="00651CB1" w:rsidRDefault="00CF5C79" w:rsidP="00CF5C79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CF5C79" w:rsidRPr="00651CB1" w:rsidRDefault="00CF5C79" w:rsidP="00CF5C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задачи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 xml:space="preserve"> алгоритмы практических навыков</w:t>
            </w:r>
          </w:p>
        </w:tc>
      </w:tr>
      <w:tr w:rsidR="00CF5C79" w:rsidRPr="00651CB1" w:rsidTr="000B0CF6">
        <w:tc>
          <w:tcPr>
            <w:tcW w:w="56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44" w:type="dxa"/>
          </w:tcPr>
          <w:p w:rsidR="00CF5C79" w:rsidRPr="00651CB1" w:rsidRDefault="00CF5C79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Ведущие клинические синдромы, их профилактика и консервативное лечение при патологии и травматических поражениях глаз; экстренная помощь пациентам при неотложных состояниях, осложняющих течение заболеваний, травм глаз; реабилитационные мероприятия; врачебная тайна, этика и деонтология.</w:t>
            </w:r>
          </w:p>
        </w:tc>
        <w:tc>
          <w:tcPr>
            <w:tcW w:w="1923" w:type="dxa"/>
          </w:tcPr>
          <w:p w:rsidR="00CF5C79" w:rsidRPr="00651CB1" w:rsidRDefault="005D004D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CF5C79" w:rsidRPr="00651CB1" w:rsidRDefault="00CF5C79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C79" w:rsidRPr="00651CB1" w:rsidRDefault="005D004D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задачи </w:t>
            </w:r>
          </w:p>
          <w:p w:rsidR="00CF5C79" w:rsidRPr="00651CB1" w:rsidRDefault="00CF5C79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EA5A2B" w:rsidRPr="00651CB1" w:rsidTr="000B0CF6">
        <w:tc>
          <w:tcPr>
            <w:tcW w:w="566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844" w:type="dxa"/>
          </w:tcPr>
          <w:p w:rsidR="00EA5A2B" w:rsidRPr="00651CB1" w:rsidRDefault="00EA5A2B" w:rsidP="00871203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Неврологические и психические заболевания у амбулаторного пациента: профилактика; критерии диагностики; клинические рекомендации; </w:t>
            </w:r>
            <w:r w:rsidRPr="00651CB1">
              <w:rPr>
                <w:sz w:val="24"/>
                <w:szCs w:val="24"/>
              </w:rPr>
              <w:lastRenderedPageBreak/>
              <w:t xml:space="preserve">стандарты терапии на до- и </w:t>
            </w:r>
            <w:proofErr w:type="spellStart"/>
            <w:r w:rsidRPr="00651CB1">
              <w:rPr>
                <w:sz w:val="24"/>
                <w:szCs w:val="24"/>
              </w:rPr>
              <w:t>постгоспитальном</w:t>
            </w:r>
            <w:proofErr w:type="spellEnd"/>
            <w:r w:rsidRPr="00651CB1">
              <w:rPr>
                <w:sz w:val="24"/>
                <w:szCs w:val="24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1923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</w:tcPr>
          <w:p w:rsidR="00EA5A2B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текущий контроль:</w:t>
            </w:r>
          </w:p>
          <w:p w:rsidR="00EA5A2B" w:rsidRPr="00651CB1" w:rsidRDefault="00EA5A2B" w:rsidP="00EA5A2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итоговое занятие</w:t>
            </w:r>
          </w:p>
          <w:p w:rsidR="00EA5A2B" w:rsidRPr="00651CB1" w:rsidRDefault="00EA5A2B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A2B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задачи</w:t>
            </w:r>
          </w:p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 xml:space="preserve"> алгоритмы практических навыков</w:t>
            </w:r>
          </w:p>
        </w:tc>
      </w:tr>
      <w:tr w:rsidR="00EA5A2B" w:rsidRPr="00651CB1" w:rsidTr="000B0CF6">
        <w:tc>
          <w:tcPr>
            <w:tcW w:w="566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4" w:type="dxa"/>
          </w:tcPr>
          <w:p w:rsidR="00EA5A2B" w:rsidRPr="00651CB1" w:rsidRDefault="00EA5A2B" w:rsidP="003F2874">
            <w:pPr>
              <w:pStyle w:val="a3"/>
              <w:ind w:left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Кожные и венерические болезни в деятельности врача общей практики: профилактика; принципы </w:t>
            </w:r>
            <w:proofErr w:type="spellStart"/>
            <w:r w:rsidRPr="00651CB1">
              <w:rPr>
                <w:sz w:val="24"/>
                <w:szCs w:val="24"/>
              </w:rPr>
              <w:t>посиндромной</w:t>
            </w:r>
            <w:proofErr w:type="spellEnd"/>
            <w:r w:rsidRPr="00651CB1">
              <w:rPr>
                <w:sz w:val="24"/>
                <w:szCs w:val="24"/>
              </w:rPr>
              <w:t xml:space="preserve"> диагностики </w:t>
            </w:r>
            <w:proofErr w:type="spellStart"/>
            <w:r w:rsidRPr="00651CB1">
              <w:rPr>
                <w:sz w:val="24"/>
                <w:szCs w:val="24"/>
              </w:rPr>
              <w:t>дерматовененрологических</w:t>
            </w:r>
            <w:proofErr w:type="spellEnd"/>
            <w:r w:rsidRPr="00651CB1">
              <w:rPr>
                <w:sz w:val="24"/>
                <w:szCs w:val="24"/>
              </w:rPr>
              <w:t xml:space="preserve"> болезней; современное лечение сифилиса, гонореи, </w:t>
            </w:r>
            <w:proofErr w:type="spellStart"/>
            <w:r w:rsidRPr="00651CB1">
              <w:rPr>
                <w:sz w:val="24"/>
                <w:szCs w:val="24"/>
              </w:rPr>
              <w:t>негонорейных</w:t>
            </w:r>
            <w:proofErr w:type="spellEnd"/>
            <w:r w:rsidRPr="00651CB1">
              <w:rPr>
                <w:sz w:val="24"/>
                <w:szCs w:val="24"/>
              </w:rPr>
              <w:t xml:space="preserve"> заболеваний мочеполовых органов; методы медикаментозного и немедикаментозного лечения заболеваний кожи и ее придатков; </w:t>
            </w:r>
            <w:r w:rsidRPr="00651CB1">
              <w:rPr>
                <w:sz w:val="24"/>
                <w:szCs w:val="24"/>
              </w:rPr>
              <w:lastRenderedPageBreak/>
              <w:t>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1923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EA5A2B" w:rsidRPr="00651CB1" w:rsidRDefault="00EA5A2B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A2B" w:rsidRPr="00651CB1" w:rsidRDefault="00EA5A2B" w:rsidP="00EA5A2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задачи </w:t>
            </w:r>
          </w:p>
          <w:p w:rsidR="00EA5A2B" w:rsidRPr="00651CB1" w:rsidRDefault="00EA5A2B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алгоритмы практических навыков</w:t>
            </w:r>
          </w:p>
        </w:tc>
      </w:tr>
      <w:tr w:rsidR="000B0CF6" w:rsidRPr="00651CB1" w:rsidTr="000B0CF6">
        <w:tc>
          <w:tcPr>
            <w:tcW w:w="9198" w:type="dxa"/>
            <w:gridSpan w:val="5"/>
          </w:tcPr>
          <w:p w:rsidR="000B0CF6" w:rsidRPr="00651CB1" w:rsidRDefault="000B0CF6" w:rsidP="00030ED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промежу</w:t>
            </w:r>
            <w:proofErr w:type="spellEnd"/>
            <w:r w:rsidRPr="00651CB1">
              <w:rPr>
                <w:sz w:val="24"/>
                <w:szCs w:val="24"/>
              </w:rPr>
              <w:t xml:space="preserve">-точная </w:t>
            </w:r>
            <w:proofErr w:type="spellStart"/>
            <w:r w:rsidRPr="00651CB1">
              <w:rPr>
                <w:sz w:val="24"/>
                <w:szCs w:val="24"/>
              </w:rPr>
              <w:t>аттеста-ция</w:t>
            </w:r>
            <w:proofErr w:type="spellEnd"/>
            <w:r w:rsidRPr="00651CB1">
              <w:rPr>
                <w:sz w:val="24"/>
                <w:szCs w:val="24"/>
              </w:rPr>
              <w:t>: экзамен</w:t>
            </w:r>
          </w:p>
          <w:p w:rsidR="000B0CF6" w:rsidRPr="00651CB1" w:rsidRDefault="000B0CF6" w:rsidP="008712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CF6" w:rsidRPr="00651CB1" w:rsidRDefault="000B0CF6" w:rsidP="000B0CF6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вопросы для устного собеседования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тесты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задачи</w:t>
            </w:r>
          </w:p>
          <w:p w:rsidR="000B0CF6" w:rsidRPr="00651CB1" w:rsidRDefault="000B0CF6" w:rsidP="00CA1C47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 алгоритмы практических навыков</w:t>
            </w:r>
          </w:p>
        </w:tc>
      </w:tr>
      <w:tr w:rsidR="000B0CF6" w:rsidRPr="00651CB1" w:rsidTr="001471DE">
        <w:tc>
          <w:tcPr>
            <w:tcW w:w="10474" w:type="dxa"/>
            <w:gridSpan w:val="6"/>
          </w:tcPr>
          <w:p w:rsidR="000B0CF6" w:rsidRPr="00651CB1" w:rsidRDefault="000B0CF6" w:rsidP="008712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gridSpan w:val="2"/>
          </w:tcPr>
          <w:p w:rsidR="000B0CF6" w:rsidRPr="00651CB1" w:rsidRDefault="000B0CF6" w:rsidP="000B0CF6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1044</w:t>
            </w:r>
          </w:p>
        </w:tc>
      </w:tr>
    </w:tbl>
    <w:p w:rsidR="0035775A" w:rsidRPr="00651CB1" w:rsidRDefault="0035775A" w:rsidP="00357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DE9" w:rsidRPr="00651CB1" w:rsidRDefault="008565F6" w:rsidP="009A4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7.2 Тематический план лекций</w:t>
      </w:r>
    </w:p>
    <w:p w:rsidR="00022DE9" w:rsidRPr="00651CB1" w:rsidRDefault="009A4C43" w:rsidP="00022D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Сокращения: </w:t>
      </w:r>
      <w:r w:rsidR="00022DE9"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22DE9"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вопросы</w:t>
      </w: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022DE9" w:rsidRPr="00651CB1">
        <w:rPr>
          <w:rFonts w:ascii="Times New Roman" w:eastAsia="Times New Roman" w:hAnsi="Times New Roman" w:cs="Times New Roman"/>
          <w:i/>
          <w:sz w:val="24"/>
          <w:szCs w:val="24"/>
        </w:rPr>
        <w:t>Т- тесты</w:t>
      </w: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022DE9"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З </w:t>
      </w: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22DE9"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</w:t>
      </w: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022DE9" w:rsidRPr="00651CB1">
        <w:rPr>
          <w:rFonts w:ascii="Times New Roman" w:eastAsia="Times New Roman" w:hAnsi="Times New Roman" w:cs="Times New Roman"/>
          <w:i/>
          <w:sz w:val="24"/>
          <w:szCs w:val="24"/>
        </w:rPr>
        <w:t>А- алгоритмы выполнения практических навыков</w:t>
      </w:r>
    </w:p>
    <w:p w:rsidR="00022DE9" w:rsidRPr="00651CB1" w:rsidRDefault="00022DE9" w:rsidP="0002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5103"/>
        <w:gridCol w:w="851"/>
        <w:gridCol w:w="1559"/>
        <w:gridCol w:w="2551"/>
      </w:tblGrid>
      <w:tr w:rsidR="00022DE9" w:rsidRPr="00651CB1" w:rsidTr="00586926">
        <w:trPr>
          <w:trHeight w:val="374"/>
        </w:trPr>
        <w:tc>
          <w:tcPr>
            <w:tcW w:w="675" w:type="dxa"/>
            <w:vMerge w:val="restart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Компе-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5103" w:type="dxa"/>
            <w:vMerge w:val="restart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оценивания</w:t>
            </w:r>
          </w:p>
        </w:tc>
        <w:tc>
          <w:tcPr>
            <w:tcW w:w="25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Этапы 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оценивания</w:t>
            </w:r>
          </w:p>
        </w:tc>
      </w:tr>
      <w:tr w:rsidR="00022DE9" w:rsidRPr="00651CB1" w:rsidTr="00586926">
        <w:trPr>
          <w:trHeight w:val="373"/>
        </w:trPr>
        <w:tc>
          <w:tcPr>
            <w:tcW w:w="675" w:type="dxa"/>
            <w:vMerge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Организация оказания медицинской помощи врачом общей практики (семейным врачом) в рамках первичной медико-санитарной помощи: законодательная база; должностные обязанности медицинского персонала учетно-отчетная документация; медико-социальная экспертиза, анализ эффективности деятельности; охрана труда, меры пожарной безопасности, порядок действий при чрезвычайных ситуациях. 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и финансовое управление общей врачебной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практикой. Медицинское страхование.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финансирования ОВП. Источники и субъекты финансирования ОВП. Методы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 труда ВОП. Медицинское страхование: законодательная база, регулирование отношений сторон.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2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Профилактические, противоэпидемические и санитарно-гигиенические мероприятия в амбулаторных условиях; охрана труда, меры пожарной безопасности, порядок действий при чрезвычайных ситуациях.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ЗОЖ разных групп населения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критерии здорового образа жизни и методы его формирования. Создание у граждан мотивации и позитивного поведения, направленного на сохранение и повышение уровня здоровья. Методики обучения принципам здорового образа жизни и отказа от вредных привычек. Роль позитивного медицинского поведения в сохранении и укреплении здоровья.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алкоголизма, наркомании, токсикомании в общей врачебной практике.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 и медицинские аспекты алкоголизма, наркоманий, токсикоманий. Основные принципы их профилактики.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Внутренние болезни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4.1 Болезни органов дыхания.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Плевриты в общей врачебной практике.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Этиология, классификация, клиническая картина, диагностика, тактика ведения пациента с плевритом на амбулаторном этапе.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Показания для консультации узких специалистов, показания к госпитализации. Экспертиза временной нетрудоспособности.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Интерстициальные болезни легких в общей врачебной практике (семейной медицине)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Идиопатический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фиброзирующий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саркоидоз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 Этиология, клиническая картина, диагностика, тактика ведения пациентов на амбулаторном этапе. Показания для консультации узких специалистов, показания к госпитализации. Экспертиза временной и стойкой нетрудоспособности.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пневмокониозов в общей врачебной практике (семейной медицине)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Этиология, диагностика, лечение, профилактика силикоза,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силикатозов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металлокониозов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амбулаторном этапе. Показания для консультации узких специалистов. Медико-социальная экспертиза при пневмокониозах.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4.2.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Болезни системы кровообращения.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</w:t>
            </w:r>
            <w:r w:rsidR="008C00F0"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Симптоматические артериальные гипертензии: диагностика, тактика ведения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пациентов врачом общей практики (семейным врачом)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Этиология, классификация симптоматических АГ. Диагностика и дифференциальная диагностика, особенности лечения врачом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практики (семейным врачом). Показания к консультации узких специалистов. Показания к госпитализации. Диспансерное наблюдение.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Миокардиодистрофии,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профилактика, диагностика, лечение в общей врачебной практике.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Определение. Этиология, патогенез, классификация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миокардиодистрофий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кардимиопатий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и тактика ведения пациентов в условиях общей врачебной практики. Показания для консультации узких специалистов. показания к госпитализации. Экспертиза нетрудоспособности.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перикардитов врачом общей практики (семейным врачом).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и лечение врачом общей практики (семейным врачом) сухого и экссудативного перикардита, перикардита при синдроме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Дресслера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констриктивного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перикардита. Показания к консультации кардиолога. Показания к госпитализации. Реабилитация.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4.3 Заболевания системы пищеварения, печени и желчевыводящих путей.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Неалкогольная жировая болезнь печени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Этиология, классификация НАЖБП. Диагностика, лечение на амбулаторном этапе. Показания к консультации узких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специалистов. Показания к госпитализации. Экспертиза нетрудоспособности. Профилактика.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="008C00F0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заболевания кишечника: функциональный запор, синдром раздраженной кишки.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Функциональный запор. Синдром раздраженной кишки. Этиология, классификация.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лечение врачом общей практики (семейным врачом). Показания для консультации специалистов. Показания к госпитализации. профилактика.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8F7B26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4.4</w:t>
            </w:r>
            <w:r w:rsidR="005869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Заболевания мочевыделительной системы.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="008C00F0"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болезнь почек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Этиология, классификация. Диагностика и тактика ведения в условиях общей врачебной практики. Показания к консультации узких специалистов. Показания к госпитализации. Экспертиза нетрудоспособности. Профилактика.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Поражение почек 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сердечно-сосудистых и системных заболеваниях.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Этиология. Дифференциальная диагностика, тактика ведения в амбулаторных условиях. Профилактические мероприятия.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Диспансеризация. Экспертиза нетрудоспособности.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586926" w:rsidRPr="00651CB1" w:rsidRDefault="008F7B26" w:rsidP="005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4.5</w:t>
            </w:r>
            <w:r w:rsidR="00022DE9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586926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Болезни системы кроветворения.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Геморрагические диатезы в практике ВОП (семейного врача)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Этиология, классификация. Диагностика, тактика ведения пациентов врачом общей практики (семейным врачом). Показания к консультации узких специалистов. показания к госпитализации. Экспертиза нетрудоспособности. Профилактика. Диспансерное наблюдение.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Дифференциальный диагноз при синдроме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лимфоаденопатии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Тактика врача общей практики (семейного врача) при синдроме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лимфоаденопатии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: дифференциальная диагностика, алгоритм постановки диагноза, показания к консультации узких специалистов.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8F7B26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4.6 </w:t>
            </w:r>
            <w:r w:rsidR="00586926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эндокринной системы.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и синдром Иценко-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Кушинга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Этиология, патогенез, диагностика, дифференциальная диагностика и лечение в амбулаторных условиях. Показания для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узких специалистов. Показания к госпитализации. Профилактика. Диспансерное наблюдение. Экспертиза нетрудоспособности.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</w:t>
            </w:r>
            <w:r w:rsidR="008C00F0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коры надпочечников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Аддисона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Феохромоцитома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 Этиология, патогенез, диагностика, дифференциальная диагностика и лечение в амбулаторных условиях. Показания для консультации узких специалистов. Показания к госпитализации. Профилактика. Диспансерное наблюдение. Экспертиза нетрудоспособности.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60380B" w:rsidP="0058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4.7</w:t>
            </w:r>
            <w:r w:rsidR="00022DE9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863F5D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суставов и соединительной ткани.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="008C00F0"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заболевания соединительной ткани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Системная красная волчанка, системная ск</w:t>
            </w:r>
            <w:r w:rsidR="008C00F0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еродермия, дерматомиозит, узелковый периартериит: этиология, патогенез. Диагностика, тактика ведения пациентов на амбулаторном этапе. Показания для консультации узких специалистов. Показания к госпитализации. Профилактика. Диспансерное н</w:t>
            </w:r>
            <w:r w:rsidR="008C00F0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аблюдение. Экспертиза нетрудосп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="008C00F0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ревматизме.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Диагностика, тактика ведения пациентов на амбулаторном этапе. Показания для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узких специалистов. Показания к госпитализации. Профилактика.  Диспансерное н</w:t>
            </w:r>
            <w:r w:rsidR="008C00F0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аблюдение. Экспертиза нетрудосп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особности.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863F5D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5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Амбулаторное наблюдение за пациентами пожилого, старческого возраста: структура заболеваемости; функциональные изменения в организме при старении; особенности врачебного обследования,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фармакокинетики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фармакодинамики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лекарственных препаратов; психологические и поведенческие особенности пациентов; социально-гигиенические факторы профилактики преждевременного старения;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Социально-медицинские проблемы, вопросы особенности реабилитации лиц пожилого и старческого возраста. 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социально-медицинские проблемы пациентов пожилого и старческого возраста. Оценка состояния физических функций пациентов старшего возраста. Роль семейного врача в организации социального обслуживания пожилого пациента. Структуры, оказывающие медико-социальную помощь лицам старшего возраста в РФ.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8C00F0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22DE9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Профилактика и ранняя </w:t>
            </w:r>
            <w:proofErr w:type="spellStart"/>
            <w:r w:rsidR="00022DE9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посиндромная</w:t>
            </w:r>
            <w:proofErr w:type="spellEnd"/>
            <w:r w:rsidR="00022DE9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диагностика предраковых и наиболее распространенных злокачественных новообразований. Диагностика и лечение наиболее распространенных злокачественных новооб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разований на амбулаторном этапе.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ранняя диагностика, лечение злокачественных новообразований кожи на амбулаторном этапе.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Этиология, классификация злокачественных новообразований кожи. Мероприятия по профилактике, ранней диагностике новообразований кожи в деятельности врача общей практики (семейного врача). Показания для консультации специалистов. Современные возможности комплексного лечения. 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8C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7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Хирургические болезни в системе первичной медико-санитарной помощи населению. Клиническая картина и индивидуализированное лечение и профилактика часто встречающихся заболеваний и травм, требующих хирургического лечения; принципы неотложной медицинской помощи пациентам при неотложных состояниях, осложняющих течение хирургических заболеваний и травм; реабилитационные мероприятия;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 и хирургических болезней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профилактики переломов, гнойных заболеваний кожи и подкожной клетчатки, заболеваний артерий и вен в общей врачебной практике (семейной медицине).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при состояниях, осложняющих течение хирургических заболеваний и травм.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неотложная помощь при черепно-мозговой травме, травматической асфиксии, кровотечениях, шоке.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8C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8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Акушерско-гинекологическая помощь в деятельности врача общей практики; планирование семьи; ведение беременных с </w:t>
            </w:r>
            <w:proofErr w:type="spellStart"/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экстрагенитальной</w:t>
            </w:r>
            <w:proofErr w:type="spellEnd"/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патологией; ранние и поздние </w:t>
            </w:r>
            <w:proofErr w:type="spellStart"/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гестозы</w:t>
            </w:r>
            <w:proofErr w:type="spellEnd"/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беременности; часто встречающиеся гинекологические заболевания женщин разного возраста и репродуктивного статуса; принципы экстренной медицинской помощи пациентам при неотложных состояниях в акушерстве и гинекологии; реабилитационные мероприятия;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Гестозы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: тактика врача общей практики (семейного врача).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Профилактика, диагностика, лечение токсикозов первой половины бер</w:t>
            </w:r>
            <w:r w:rsidR="008C00F0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менности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гестозов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амбулаторном этапе. Показания к консультации узких специалистов. показания к госпитализации. Показания к досрочному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родоразрешению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Онкогинекологические заболевания в общей врачебной практике (семейной медицине)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ранняя диагностика злокачественных новообразований вульвы, шейки, тела матки, эндометрия, яичников врачом общей практики (семейным врачом). Показания к консультации специалистов. Современные возможности химиотерапии, лучевой терапии, хирургического лечения. Реабилитация.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8C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9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Ведущие клинические синдромы, их профилактика и консервативное лечение при патологии и травматических поражениях ЛОР органов; экстренная помощь пациентам при неотложных состояниях, осложняющих течение заболеваний, травм и ожогов ЛОР органов; реабилитационные мероприятия;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 «осиплости голоса» в общей врачебной практике (семейной медицине)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 Причины. Дифференциальная диагностика и тактика ведения пациентов врачом общей практики (семейным врачом). Показания для консультации других специалистов.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8C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10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Ведущие клинические синдромы, их профилактика и консервативное лечение при патологии и травматических поражениях глаз; экстренная помощь пациентам при неотложных состояниях, осложняющих течение заболеваний, травм глаз; реабилитационные мероприятия;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 «красного глаза» в общей врачебной практике (семейной медицине).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Причины, дифференциальная диагностика. Тактика ведения пациентов врачом общей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 (семейным врачом). Показания к консультации офтальмолога.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Неотложные состояния при заболеваниях органа зрения. 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диагностики и оказания неотложной помощи при травмах, ожогах век, конъюнктивы, роговицы, инородных телах конъюнктивального мешка и роговицы, остром приступе глаукомы.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8C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11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Неврологические и психические заболевания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="008C00F0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неврологические и психопатологические синдромы в работе ВОП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тактика ведения больного с заболеваниями нервной системы и психическими нарушениями врачом общей практики (</w:t>
            </w:r>
            <w:r w:rsidR="008C00F0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семейным врачом). Методика расс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пациента. Лабораторные и инструментальные методы исследования в неврологии психиатрии.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022DE9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</w:t>
            </w:r>
            <w:r w:rsidR="008C00F0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10456" w:type="dxa"/>
            <w:gridSpan w:val="4"/>
          </w:tcPr>
          <w:p w:rsidR="00022DE9" w:rsidRPr="00651CB1" w:rsidRDefault="00022DE9" w:rsidP="008C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12</w:t>
            </w:r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8C00F0" w:rsidRPr="0065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Кожные и венерические болезни в деятельности врача общей практики: профилактика; принципы </w:t>
            </w:r>
            <w:proofErr w:type="spellStart"/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посиндромной</w:t>
            </w:r>
            <w:proofErr w:type="spellEnd"/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диагностики </w:t>
            </w:r>
            <w:proofErr w:type="spellStart"/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дерматовененрологических</w:t>
            </w:r>
            <w:proofErr w:type="spellEnd"/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болезней; современное лечение сифилиса, гонореи, </w:t>
            </w:r>
            <w:proofErr w:type="spellStart"/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негонорейных</w:t>
            </w:r>
            <w:proofErr w:type="spellEnd"/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заболеваний мочеполовых органов; </w:t>
            </w:r>
            <w:r w:rsidR="008C00F0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методы медикаментозного и немедикаментозного лечения заболеваний кожи и ее придатков; экспертиза трудоспособности в деятельности врача общей практики (семейного врача); врачебная тайна, этика и деонтология.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кожные симптомы и синдромы в деятельности врача общей практики (семейного врача).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кожные синдромы. Сыпь: первичные и вторичные элементы. Дифференциальная диагностика и лечение при синдроме кожного зуда.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022DE9" w:rsidRPr="00651CB1" w:rsidTr="00586926">
        <w:tc>
          <w:tcPr>
            <w:tcW w:w="675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8C00F0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2DE9" w:rsidRPr="00651CB1" w:rsidRDefault="00022DE9" w:rsidP="00022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проявления заболеваний внутренних органов.</w:t>
            </w:r>
          </w:p>
        </w:tc>
        <w:tc>
          <w:tcPr>
            <w:tcW w:w="1134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103" w:type="dxa"/>
          </w:tcPr>
          <w:p w:rsidR="00022DE9" w:rsidRPr="00651CB1" w:rsidRDefault="00022DE9" w:rsidP="0002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диагностика соматических заболеваний, сопровождающихся патологией кожи. Совместное ведение с врачом-дерматологом.</w:t>
            </w:r>
          </w:p>
        </w:tc>
        <w:tc>
          <w:tcPr>
            <w:tcW w:w="851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022DE9" w:rsidRPr="00651CB1" w:rsidRDefault="00022DE9" w:rsidP="0002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</w:tcPr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022DE9" w:rsidRPr="00651CB1" w:rsidRDefault="008C00F0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</w:tbl>
    <w:p w:rsidR="008565F6" w:rsidRPr="00651CB1" w:rsidRDefault="008565F6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5F6" w:rsidRPr="00651CB1" w:rsidRDefault="008565F6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7.3 Тематический план </w:t>
      </w:r>
      <w:r w:rsidR="00977578" w:rsidRPr="00651CB1">
        <w:rPr>
          <w:rFonts w:ascii="Times New Roman" w:hAnsi="Times New Roman" w:cs="Times New Roman"/>
          <w:b/>
          <w:sz w:val="24"/>
          <w:szCs w:val="24"/>
        </w:rPr>
        <w:t xml:space="preserve">клинических </w:t>
      </w:r>
      <w:r w:rsidRPr="00651CB1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>Сокращения: В – вопросы; Т- тесты; З – задачи; А- алгоритмы выполнения практических навыков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27"/>
        <w:gridCol w:w="1151"/>
        <w:gridCol w:w="5103"/>
        <w:gridCol w:w="822"/>
        <w:gridCol w:w="1588"/>
        <w:gridCol w:w="2551"/>
      </w:tblGrid>
      <w:tr w:rsidR="008F7B26" w:rsidRPr="00651CB1" w:rsidTr="0060380B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Компе-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тенции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Этапы оценивания</w:t>
            </w:r>
          </w:p>
        </w:tc>
      </w:tr>
      <w:tr w:rsidR="008F7B26" w:rsidRPr="00651CB1" w:rsidTr="0060380B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8F7B26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B26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8F7B26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8F7B26" w:rsidRPr="00651CB1" w:rsidRDefault="008F7B2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1.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оказания медицинской помощи врачом общей практики (семейным врачом) в рамках первичной медико-санитарной помощи: законодательная база; должностные обязанности медицинского персонала учетно-отчетная документация; медико-социальная экспертиза, анализ эффективности деятельности; охрана труда, меры пожарной безопасности, порядок действий при чрезвычайных ситуациях.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специальности "общая врачебная практика (семейная медицина)". Законодательные акты, регулирующие деятельность врача общей практики.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специальности "общая врачебная практика". Организация первичной медико-санитарной помощи по принципу общей врачебной практики.  Функциональные обязанности и права врача общей практики. Законодательные акты, регулирующие деятельность врача общей практики: приказ МЗ РФ от 20.11.2002 № 350 (ред. от 18.05.2012), приказ </w:t>
            </w: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МЗ и СР РФ от 17 января 2005 г. № 84, приказ МЗ РФ № 402 от 12.08.2003 № 402.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работы ВОП. Работа в команде.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плана работы ВОП и среднего медицинского персонала. Контроль выполнения средним и младшим медицинским персоналом врачебных назначений. Работа в команде. Модели принятия решений. Психология межличностных взаимоотношений между врачом и пациентом, врачом и персоналом, особенности 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заимодействия ВОП с врачами других специальностей. Принципы врачебной этики и деонтологии в работе с коллегами. Требования охраны труда, меры пожарной безопасности при организации рабочего места ВОП.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Первичный и повторный приемы ВОП.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Взаимодействие ВОП с ЛПУ. Порядок госпитализации в стационар.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Стационарзамещающие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технологии в деятельности ВОП.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приемов ВОП в зависимости от цели посещения. Порядок госпитализации в круглосуточный стационар. Роль дневных стационаров в деятельности ВОП. Организация диагностической и лечебной помощи на дому. Стационар на дому.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 работа в деятельности ВОП. Медико-социальная и паллиативная помощь в деятельности ВОП.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Диспансеризация здоровых и больных лиц в ОВП. Профилактические осмотры.  Медико-социальная помощь: законодательная база, функции врача общей практики в системе медико-социальной помощи.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нетрудоспособности в деятельности ВОП.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экспертизы временной нетрудоспособности, определение признаков стойкой нетрудоспособности. Правила оформления и выдачи документов, удостоверяющих временную нетрудоспособность. Порядок направления пациентов и правила заполнения документации для МСЭ.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Ведение учетно-отчетной документации ВОП.</w:t>
            </w: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0380B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Принципы оценки качества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медицинской помощи в деятельности ВОП.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Определение качества медицинской помощи. Приказ №325 от 11.05.2007 "Об утверждении критериев оценки эффективности деятельности врача общей практики (семейного врача)". Критерии оценки </w:t>
            </w: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эффективности деятельности ВОП. Стандарты медицинской помощи. Анализ показателей заболеваемости, инвалидности, смертности прикрепленного населения. Анализ эффективности диспансеризации.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</w:t>
            </w:r>
            <w:r w:rsidR="008F7B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 2. Профилактические, противоэпидемические и санитарно-гигиенические мероприятия в амбулаторных условиях; охрана труда, меры пожарной безопасности, порядок действий при чрезвычайных ситуациях.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санологии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"здоровье", его структура и содержание, закономерности формирования здорового образа жизни семьи. Определения понятий "профилактика", "медицинская профилактика", "предболезнь", "болезнь". Современная методология профилактической медицины. Первичная, вторичная и третичная профилактика. Концепция и эпидемиология факторов риска. Основные факторы риска, тотальный риск и принципы формирования групп риска.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Массовые обследования населения. Диспансеризация хронических больных.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Профилактические осмотры населения. Всеобщая диспансеризация. Диспансерное наблюдение за пациентами с хроническими и социально-значимыми заболеваниями.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</w:t>
            </w:r>
            <w:r w:rsidR="006B5E6A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снижения различных факторов риска в ОВП: часть 1. Профилактика сердечно-сосудистых заболеваний. Система рационального питания и двигательной активности.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Факторы риска сердечно-сосудистых заболеваний. Шкала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SCORE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Теоретические основы рационального питания. Нормы физиологических потребностей в пищевых веществах и энергии для различных групп населения. Принципы лечебно-профилактического питания. Оценка физического развития. Системы физиологического нормирования двигательной активности.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снижения различных факторов риска в ОВП: часть 2. Профилактика заболеваний органов дыхания. Охрана репродуктивного здоровья.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Факторы риска заболеваний органов дыхания. Роль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развитии хронических заболеваний органов дыхания. Программы помощи по отказу от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Факторы риска развития заболеваний репродуктивной сферы и меры по снижению их воздействия.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инфекционных заболеваний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раннему выявлению ВИЧ-инфекции, гепатита туберкулеза. Противоэпидемические мероприятия в случае возникновения очага инфекции (подача экстренного извещения, выявление и наблюдение контактных). Национальный календарь профилактических прививок и прививок по эпидемиологическим показаниям. Показания и противопоказания к применению вакцин, осложнения вакцинации.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теории старения. Основы профилактической гериатрии.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Программированные и стохастические теории старения. Пути профилактики преждевременного старения (рациональное питание, двигательный режим, медикаментозная и немедикаментозная профилактика)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3</w:t>
            </w:r>
            <w:r w:rsidR="008F7B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F7B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Синдромальная</w:t>
            </w:r>
            <w:proofErr w:type="spellEnd"/>
            <w:r w:rsidR="008F7B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, лабораторная и инструментальная диагностика заболеваний врачом общей практики в амбулаторных условиях.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диагностика, ее значение в обеспечении лечебно-диагностической работы врача общей практики (семейного врача).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принципы лабораторной диагностики. Методы лабораторной диагностики в офисе общей врачебной практике. Лабораторная диагностическая аппаратура, принципы работы, контроль и правила ухода. Взятие и приготовление мазков, материала для цитологического, бактериологического исследования: крови, мочи, кала, мокроты, из уретры, с шейки матки, влагалища, содержимого ран, со слизистой оболочки носа, глотки, гортани и уха, с конъюнктивы.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Клиническое исследование периферической крови, клиническое исследование мочи в офисе общей врачебной практике.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Клиническое исследование периферической крови, клиническое исследование мочи в офисе общей врачебной практике с интерпретацией данных при характерных клинических состояниях.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Биохимическое исследование крови.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Лабораторная диагностика нарушений метаболизма белков, жиров, углеводов, нарушений обмена электролитов, азотистого обмена, ферментных нарушений, клиническое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значение. Лабораторная диагностика нарушений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билирубинового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обмена. Экспресс-диагностика в офисе общей врачебной практике. Проведение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глюкометрии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экспресс-методом, определение экспресс-методом (тест-полоски) белка, сахара и ацетона в моче.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Электрофизиологические и функциональные методы исследования и их применение в работе врача общей практики (семейного врача).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Электрофизиологические методы исследования, их применение в работе врача общей практики (семейного врача): ЭКГ, велоэргометрия. Клинический анализ ЭКГ. Функциональные методы исследования органов дыхания: спирометрия,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тахометрия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пикфлоуметрия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газового состава крови.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Лучевые методы диагностики и их применение в работе врача общей практики (семейного врача). Эндоскопические методы исследования и их применение в работе врача общей практики (семейного врача).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Ультразвуковая диагностика, ее практическое применение в работе врача общей практики (семейного врача). Аппаратура для ультразвуковой диагностики. Рентгенологические методы исследования, значение для диагностики, медицинские показания для назначения исследований, правила подготовки к проведению исследования, клиническая оценка результатов исследований. Эндоскопические методы исследования.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 по разделам «Организация службы общей врачебной практики»,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Профилактические, противоэпидемические и санитарно-гигиенические мероприятия в амбулаторных у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ловиях», «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Синдромальная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лабораторная и инструментальная диагностика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заболеваний врачом общей практики в амбулаторных условиях».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Контроль знаний и умений по основным вопросам организации первичной медико-санитарной помощи по принципу общей врачебной практики, профилактических, противоэпидемических, санитарно-гиг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енических мероприятий в амбулаторных условиях, методов лабораторной и </w:t>
            </w:r>
            <w:r w:rsidR="001D695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инструментальной диагностики заб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олеваний в общей врачебной практике.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4.</w:t>
            </w:r>
            <w:r w:rsidRPr="0065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Внутренние болезни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</w:t>
            </w:r>
            <w:r w:rsidR="006B5E6A"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8F7B26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4.1 Болезни органов дыхания.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Симптомы и синдромы в пульмонологии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Методика обследования пациента с заболеванием органов дыхания. Основные симптомы и синдромы,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выявлемые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 осмотре пациента.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в пульмонологии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функции внешнего дыхания: спирография,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бодиплетизмография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Рентгенологогические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исследования легких.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Фибробронхоскопия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Исследование бронхоальвеолярного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лаважа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Дифференциальный диагноз при длительном кашле и одышке.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дифференциальной диагностики при заболеваниях, сопровождающихся длительным кашлем. Дифференциальная диагностика заболеваний, проявляющихся одышкой.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Дифференциальный диагноз при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бронхообструктивном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синдроме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Этиология и классификация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бронхообструктивного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синдрома. Принципы дифференциальной диагностики при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заболеваниях, сопровождающихся бронхиальной обструкцией. Показания для консультации узких специалистов.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23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Профилактика, диагностика, лечение бронхиальной астмы в амбулаторных условиях.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Этиология, классификация, клиническая картина, диагностика, лечение и профилактика бронхиальной астмы в условиях общей врачебной практики. Показания к консультации пульмонолога. Показания к госпитализации. Диспансерное наблюдение. Экспертиза временной и стойкой нетрудоспособности.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Профилактика, диагностика, лечение ХОБЛ врачом общей практики (семейным врачом)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классификация, клиническая картина, диагностика, лечение и профилактика ХОБЛ в условиях общей врачебной практики. Показания к консультации пульмонолога. Показания к госпитализации. Диспансерное наблюдение. Экспертиза временной и стойкой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Бронхиты: профилактика, диагностика, лечение врачом общей практики (семейным врачом).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Этиология, классификация, клиническая картина, диагностика, лечение и профилактика острого и простого хронического бронхита в условиях общей врачебной практики. Показания к консультации пульмонолога. Показания к госпитализации. Экспертиза временной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26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тактика ведения пациентов с внебольничной пневмонией в условиях общей врачебной практики.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классификация, клиническая картина, диагностика, тактика ведения пациента с внебольничной пневмонией на амбулаторном этапе. Показания к госпитализации.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легочной гипертензии в общей врачебной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Этиология, классификация легочной гипертензии. Диагностика, лечение легочной гипертензии на амбулаторном этапе. Показания к консультации узких специалистов, показания к госпитализации.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ОРВИ врачом общей практики (семейным врачом).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Этиология, классификация, клиническая картина, диагностика, лечение на амбулаторном этапе. Показания к госпитализации. Показания к консультации узких специалистов. Экспертиза временной нетрудоспособности.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29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Неотложные состояния при заболеваниях органов дыхания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алгоритм оказания неотложной помощи при астматическом статусе, пневмотораксе, ТЭЛА, легочном кровотечении.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 по подразделу «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Профилакика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диагностика и лечение заболеваний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орагнов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дыхания на амбулаторном этапе».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знаний и умений по основным вопросам профилактики, диагностики и лечения заболеваний органов дыхания на амбулаторном этапе.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8F7B26" w:rsidP="008F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4.2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Болезни системы кровообращения.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  <w:r w:rsidR="0060380B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Врачебное обследование кардиологических пациентов в амбулаторно-поликлинических условиях и на дому. Часть 1.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осмотра пациента с заболеванием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сердчено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-сосудистой системы: сбор жалоб, анамнеза,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исследование. Измерение артериального давления у взрослых и детей. Проведение ЭКГ проб с физической нагрузкой (велоэргометрия).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32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Врачебное обследование кардиологических пациентов в амбулаторно-поликлинических условиях и на дому. Часть 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чтения данных ультразвуковых методов исследования. Методика чтения данных исследования компьютерной томографии.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 боли в груди.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 и патогенез, дифференциальная диагностика при синдроме боли в груди. Тактика врача общей практики в зависимости от тяжести больного.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Атеросклероз: профилактика, диагностика и лечение врачом общей практики (семейным врачом)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Этиология, патогенез клинические проявления атеросклероза. Диагностика, тактика ведения пациентов в амбулаторных условиях. Профилактика атеросклероза.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Ишемическая болезнь сердца. Диагностика и современные методы лечения больных со стабильной стенокардией на амбулаторном этапе.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Этиология. Классификация. Диагностические критерии и формулировка диагноза ишемической болезни сердца. Лекарственная терапия, направленная на купирование симптомов и профилактику развития осложнений. Показания к госпитализации больных с ишемической болезнью сердца. Показания для консультации узких специалистов. Экспертиза временной и стойкой нетрудоспособности. Диспансерное наблюдение.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36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Ишемическая болезнь сердца. Инфаркт миокарда (ИМ) или ОКС с подъёмом сегмента ST: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дагностика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, тактика ведения пациентов врачом общей практики (семейным врачом).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ИМ. Понятие ОКС. Патогенез ИМ. Классификация ИМ. Клиническая картина в различные периоды заболевания. Клинические варианты начала болезни. Клинические критерии диагноза. Изменения электрокардиограммы (с учётом степени ишемии, периода, локализации, формы), картины крови, биохимических маркёров некроза миокарда,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Принципы лечения ИМ. Помощь до приезда бригады СП, на этапе СП и в стационаре. Методы обезболивания.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терапия: препараты, показания, абсолютные и относительные противопоказания, методы контроля, побочные эффекты, помощь при развитии кровотечения. Антикоагулянты,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нитраты, бета-блокаторы, ингибиторы АПФ,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статины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 Инвазивные методы лечения ИМ. Сроки лечения в стационаре. Прогноз. Реабилитация. Диспансеризация.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ритма и проводимости сердца: профилактика, диагностика лечение в условиях общей врачебной практики.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 Классификация. Клинические проявления и ЭКГ признаки. Препараты для восстановления синусового ритма и его поддержания. Препараты для контроля желудочкового ритма при сохранении ФП. Профилактика тромбоэмболий.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Профилактика, диагностика, лечение артериальной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гипертензии врачом общей практики (семейным врачом).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патогенез,классификация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современного проявления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клиники и течения АГ. Лечение АГ у лиц разных возрастных групп: взрослых, детей, подростков, лиц пожилого и старческого возраста.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39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Гипертонические кризы: тактика врача общей практики (семейного врача).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 и патогенез, классификация, дифференциальная диагностика, алгоритмы оказания неотложной помощи при различных типах гипертонических кризов на амбулаторном этапе. Показания к госпитализации.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</w:t>
            </w:r>
            <w:r w:rsidR="006B5E6A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хронической сердечной недостаточности в общей врачебной практике.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Этиология. Классификация. Клинические проявления с учётом формы, стадии и ФК ХСН. Лечебная тактика. показания для консультации кардиолога. Показания для госпитализации. Прогноз. Обучение больного. Диспансеризация.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Инфекционный эндокардит: профилактика, диагностика, тактика ведения пациентов в общей врачебной практике (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семеймной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Этиология, патогенез, диагностика, тактика ведения пациентов на амбулаторном этапе. Показания для госпитализации. Экспертиза нетрудоспособности.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42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 по подразделу «Профилактика, диагностика, лечение болезней системы кровообращения в общей врачебной практике (семейной медицине)».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знаний и умений по основным вопросам профилактики, диагности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лечения пациентов с заболеваниями системы кро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обращения в общей врачебной практике (семейной медицине).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8F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4.3 </w:t>
            </w:r>
            <w:r w:rsidR="008F7B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системы пищеварения, печени и желчевыводящих путей.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 диспепсии в общей врачебной практике.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Этиология, классификация синдрома диспепсии. Диагностика, лечение врачом общей практики (семейным врачом).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гастрит. Язвенная болезнь желудка и ДПК.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Этиология, патогенез, классификация хронических гастритов и язвенной болезни желудка. Диагностика, дифференциальная диагностика. Тактика ведения пациентов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врачом общей практики (семейным врачом). Показания дл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узких специалистов. Показания к госпитализации. Диспансерное наблюдение.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45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желчного пузыря и желчевыводящих путей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Хронический холецистит. Дискинезии желчевыводящих путей. Определение. Этиология и патогенез. Классификация. Формулировка диагноза. Клиническая картина. Осложнения, в том числе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холелитиаз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(виды камней). Диагноз и его критерии. Возможно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сти инструментальной Основные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диффференциально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-диагностические признаки ХХ и дискинезии ЖВП. Лечение на амбулаторном этапе. Показания к госпитализации. Показания к консультации узких специалистов.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Прогноз. Диспансерное наблюдение.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D73B2C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Хронические гепатиты в общей врачебной практике.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Определение. Этиология. Патогенез. Механизмы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персистирования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вируса. Особенности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хронизации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учётом вида вирусной инфекции. Фазы жизнедеятельности вируса –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иммунотолерантная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иммуноэлеминационная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пострепликативная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Классификация (клинико-этиологические формы, степень активности, уровень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виремии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Индекс гистологической активности по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Кноделю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 Степень фиброза по системе METAVIR.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течения различных форм. Клиническо-лабораторные (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мезенхимального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воспаления, цитолиза,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холестаза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клеточной недостаточности)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синдромы. Диагностика. Течение и исходы болезни с учётом этиологического фактора. Профилактика вирусных гепатитов. Лечение: цели, показания к госпитализации, режимные мероприятия. Антивирусная терапия: препараты, показания, противопоказания, предикторы эффективности, схемы, критерии эффективности, побочные эффекты. Особенности терапии хронического аутоиммунного гепатита. Базовая терапия ХГ. Обучение больного. Прогноз. Диспансеризация.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47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и хронический панкреатит в работе врача общей практики.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Определение. Этиология. Патогенез. Классификация Формулировка диагноза. Клиническая картина. Диагностика. Показания к консультации др. специалистов. Показания к госпитализации. Лечение, его принципы. Обучение больного. Прогноз.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  <w:r w:rsidR="00D73B2C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Воспалительные заболевания кишечника в общей врачебной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Крона и неспецифический язвенный колит. Этиология, патогенез, диагностика. Дифференциальная диагностика, тактика ведения в амбулаторных условиях. Показания к консультации узких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специалситов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показания к госпитализации. Профилактические мероприятия. Диспансеризация. Экспертиза нетрудоспособности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6" w:rsidRPr="00651CB1" w:rsidRDefault="009A4C43" w:rsidP="008F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4.4</w:t>
            </w:r>
            <w:r w:rsidR="008F7B26" w:rsidRPr="00651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7B26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мочевыделительной системы.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</w:t>
            </w:r>
            <w:r w:rsidR="006B5E6A"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Инфекц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ии нижних мочевыводящих путей 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Уретрит, цистит в практике семейного врача. Этиология, патогенез, диагностика.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Дифференциальная диагностика, тактика ведения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ый и хронический пиелонефрит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патогенез, диагностика, дифференциальная диагностика, тактика ведения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B5E6A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МКБ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патогенез, диагностика, дифференциальная диагностика, тактика ведения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F4747F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Гломерулонефрит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классификация, диагностика, дифференциальная диагностика, тактика ведения в амбулаторных условиях. Показания к госпитализации. Показания к консультации других специалистов.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болезней почек и мочевыводящих путей.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Хрониче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ская почечная недостаточность 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классификация. Тактика ведения в амбулаторных условиях. Показания к госпитализации. Показания для консультации узких специалистов.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занятие по подразделам «Профилактика, диагностика, лечение заболеваний системы пищеварения, печени и желчевыводящих путей в общей врачебной практике (семейной медицине)», «Профилактика, диагностика, лечение заболеваний мочевыделительной системы в общей врачебной практике 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(семейной медицине)».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знаний, умений по основным вопросам профилактики, диагностики, лечения заболеваний органов пищеварения, печени, желчевыводящих путей и мочевыделительной системы.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6" w:rsidRPr="00651CB1" w:rsidRDefault="008F7B26" w:rsidP="008F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4.5</w:t>
            </w:r>
            <w:r w:rsidR="009A4C43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Болезни системы кроветворения.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Общая семиотика заболеваний </w:t>
            </w:r>
            <w:r w:rsidRPr="00651C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органов кроветворения и клини</w:t>
            </w:r>
            <w:r w:rsidRPr="00651C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ческие методы исследования.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Синдромы и заболевания в гематологии: принципы лабораторной и инструментальной диагностики и дифференциальной диагностики врачом общей практики (семейным врачом). Показания к консультации специалистов.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Дифференциальный диагноз при анемическом синдроме.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Классификация анемии. Дифференциальная диагностика дефицитных, гемолитических анемий,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апластической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анемии в общей врачебной практике (семейной медицине).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Железодефицитная, 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12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фолиеводефицитная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анемии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Определение. Причины развития ЖА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фолиеводефицитной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анемии. Классификация. Формулировка диагноза. Клиническая картина, основные синдромы. Лабораторная и инструментальная диагностика.</w:t>
            </w:r>
            <w:r w:rsidR="006B5E6A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Принципы лечения. Питание. Железосодержащие препараты, схемы лечения, контроль за эффективностью лечения. Течение болезни. Исходы. Обучение больного. Показания к консультации другими специалистами. Исходы. Профилактика. Диспансерное наблюдение.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Острые и хронические лейкозы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Дифференциальная диагностика, тактика ведения в амбулаторных условиях. Тактика ведения больных ВОП.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Нарушения гемостаза при заболеваниях внутренних органов.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гемостатических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нарушений у пациентов в практике врача общей практики (семейного врача). Профилактика, диагностика заболеваний, сопровождающихся нарушениями в системе гемостаза, и тактика совместного ведения с гематологом. Показания к госпитализации и наблюдение после выписки из стационара.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Неотложные состояния в гематологии.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классификация неотложных состояний в гематологии. Алгоритмы оказания неотложной помощи на амбулаторном этапе.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8F7B26" w:rsidP="008F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4.6 Заболевания эндокринной системы.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Сахарный диабет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 диагностики нарушений углеводного обмена. Вопросы эпидемиологии, классификации, этиологии и патогенеза сахарного диабета. </w:t>
            </w:r>
            <w:r w:rsidRPr="00651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Диагностика и тактика ведения больных с СД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Хронические осложнения сахарного диабета в общей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Методы диагностики. Вопросы эпидемиологии, классификации, этиологии и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патогенеза сахарного диабета. </w:t>
            </w:r>
            <w:r w:rsidRPr="00651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Диагностика и тактика ведения больных с СД в амбулаторных условиях. Профилактические мероприятия. Диспансеризация.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трудоспособности и реабилитации больных сахарным диабетом.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Болезни щитовидной железы и болезни паращитовидных желез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тактика ведения больных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Ожирение и дефицит веса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тактика ведения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Климактерический синдром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Диагностика и тактика ведения больных в амбулаторных условиях. Дифференциальная диагностика при климактерии и болезнях климактерического периода у женщин.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Гормонозаместительная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терапия. Профилактические мероприятия.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Диспансеризация. Экспертиза нетрудоспособности.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Неотложные состояния в эндокринологии.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тактика ведения больных с ургентными состояниями, вызванными эндокринной патологией, в амбулаторных условиях.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4.7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суставов и соединительной ткани.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Суставной синдром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Диагностика, дифференциальная диагностика суставного синдрома в общей врачебной практике, тактика ведения в амбулаторных условиях. Профилактические мероприятия. Диспансеризация.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Ревматоидный артрит в 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общей врачебной практике (семей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Этиология. Классификация, варианты дебюта заболевания, дифференциальная диагностика, план обследования, лечение на амбулаторном этапе. Показания к консультации узких специалистов. Показания к госпитализации. Профилактика. Диспансерное наблюдение.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Реактивные артриты в 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общей врачебной практике (семей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классификация, варианты дебюта заболевания, дифференциальная диагностика, план обследования, лечение на амбулаторном этапе. Показания к консультации узких специалистов. Показания к госпитализации. Профилактика. Диспансерное наблюдение.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tabs>
                <w:tab w:val="left" w:pos="27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Подагра в общей 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врачебной практике (семей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Факторы риска, классификация, клиника, план обследования, дифференциальная диагностика, показания для консультации ревматолога, лечение на амбулаторном этапе. Показания к госпитализации. Профилактика. Диспансерное наблюдение. Экспертиза нетрудоспособности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Остеоартроз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общей врачебной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Факторы риска, классификация, клиника, план обследования, дифференциальная диагностика, показания для консультации ревматолога, лечение на амбулаторном этапе. Показания к госпитализации. Профилактика. Диспансерное наблюдение. Экспертиза нетрудоспособности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занятие по подразделам «Профилактика,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диагностика, лечение заболеваний системы кроветворения в общей врачебной практике (семейной медицине)», «Профилактика, диагностика, лечение заболеваний эндокринной системы в общей врачебной практике (семейной медицине)»,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«Профилактика, диагностика, лечение заболеваний суставов и соединительной ткани в общей врачебной практике (семейной медицине)»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Контроль знаний и умений по основным вопросам профилактики, диагностики и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лечения заболеваний системы кроветворения, эндокринной систе</w:t>
            </w:r>
            <w:r w:rsidR="0060380B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мы, заболеваний суставов и соед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инительной ткани.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</w:t>
            </w:r>
            <w:r w:rsidR="006B5E6A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Раздел 5. Амбулаторное наблюдение за пациентами пожилого, старческого возраста: структура заболеваемости; функциональные изменения в организме при старении; особенности врачебного обследования,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фармакокинетики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фармакодинамики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лекарственных препаратов; психологические и поведенческие особенности пациентов; социально-гигиенические факторы профилактики преждевременного старения;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Физиологические особенности стареющего организма. Особенности врачебного обследования пожилых и старых пациентов в условиях работы врача общей практики (семейного врача). Структура заболеваемости в пожилом и старческом возрасте.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Инволюционные изменения в стареющем организме. Формирование совокупности диагностических мероприятий, направленных на выявление клинических проявлений процесса инволюции и соматической патологии, связанной с ним у пациентов пожилого и старческого возраста. Всесторонняя гериатрическая оценка.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клинического проявления, течения заболеваний сердечно-сосудистой дыхательной и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пищеварительной систем у лиц пожилого и старческого возраста.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Клиническое течение заболеваний сердечно-сосудистой системы и системы органов дыхания и пищеварения у пожилых пациентов: профилактика гипотонии; синдром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обструктивного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апноэ сна; запоры у пожилых больных. Диагностика и лечение врачом общей практики. Особенности фармакотерапии у лиц пожилого возраста.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</w:t>
            </w:r>
            <w:r w:rsidR="006B5E6A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Лечебно-диагностическая тактика врача общей практики (семейного врача) при оказании первичной медико-санитарной помощи пожилым и старым пациентам с заболеваниями костно-мышечной и мочевыделительной систем.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Клиническое течение заболеваний костно-мышечной и мочевыделительной системы у пожилых пациентов. Особенности диагностики, тактика ведения пациентов врачом общей практики (семейным врачом).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 органа зрения и слуха, особенности течения неврологических и психических расстройств у лиц пожилого и старческого возраста.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Патология органов зрения и слуха. Особенности течения депрессий в пожилом возрасте. Диагностика и лечение на амбулаторном этапе. Фармакологическая и психологическая коррекция.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Профилактика когнитивных расстройств. Реабилитация. Медико-социальная экспертиза.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6. Профилактика и ранняя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посиндромная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диагностика предраковых и наиболее распространенных злокачественных новообразований. Диагностика и лечение наиболее распространенных злокачественных новообразований на амбулаторном этапе.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Современные теории канцерогенеза. Клинические и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морфологические формы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предрака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Современные теории канцеро5генеза. Понятия «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предрак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», «факультативный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предрак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». Клинические и морфологические формы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предрака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Клиническая картина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предрака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ее особенности при поверхностных формах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предрака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при предраковых заболеваниях внутренних органов.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Злокачественные новообразования легких. Злокачественные новообразования желудка.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Этиология. Классификация. Профилактика, диагностика врачом общей практики (семейным врачом). Показания к консультации узких специалистов. Современные возможности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-, лучевой терапии, хирургического лечения. Реабилитация. Медико-социальная экспертиза.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Рак молочной железы. Рак предстательной железы.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Этиология. Классификация. Профилактика, диагностика врачом общей практики (семейным врачом). Показания к консультации узких специалистов. Современные возможности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-, лучевой терапии, хирургического лечения. Реабилитация. Медико-социальная экспертиза.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Профилактика онкологических заболеваний врачом общей практики (семейным врачом).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 первичной, вторичной, третичной профилактики при наиболее распространенных злокачественных новообразованиях в условиях общей врачебной практики.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Онкогигиеническая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биохимическая, медико-генетическая, иммунобиологическая, эндокринно-возрастная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Паллиативная помощь пациентам с онкологическими заболеваниями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ведения умирающего больного. Принцип ступенчатой терапии хронического болевого синдрома. Симптоматическая терапия в системе паллиативной помощи онкологическим больным. Правила выписки рецептурных лекарственных средств.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F4747F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занятие по разделам. 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«Амбулаторное наблюдение за пациентами пожилого, старческого возраста»</w:t>
            </w:r>
            <w:r w:rsidR="009A4C43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«Профилактика и ранняя </w:t>
            </w:r>
            <w:proofErr w:type="spellStart"/>
            <w:r w:rsidR="009A4C43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посиндромная</w:t>
            </w:r>
            <w:proofErr w:type="spellEnd"/>
            <w:r w:rsidR="009A4C43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диагностика предраковых и наиболее распространенных злокачественных новообразований. Диагностика и лечение наиболее распространенных злокачественных новообразований на амбулаторном этапе»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знаний и умений по профилактике, диагностике и лечению наиболее распространенных злокачественных новообразований в общей врачебной практике (семейной медицине).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7. Хирургические болезни в системе первичной медико-санитарной помощи населению. Клиническая картина и индивидуализированное лечение и профилактика часто встречающихся заболеваний и травм, требующих хирургического лечения; принципы неотложной медицинской помощи пациентам при неотложных состояниях, осложняющих течение хирургических заболеваний и травм; реабилитационные мероприятия;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Асептика и антисептика.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Источники инфекций. Принципы асептики. Методы антисептики. Классификация дезинфицирующих средств. Техника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обработки рук. Стерилизация инструментария, перевязочного, шовного материала. Утилизация медицинских отходов.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обследования хирургического больного.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Алгоритм расспроса,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физикального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исследования пациента с хирургическим заболеванием. Рутинные лабораторные и инструментальные методы диагностики хирургических болезней.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Гнойные заболевания кожи и подкожной клетчатки. Общехирургические техники и оперативные вмешательства в работе врача общей практики (семейного врача)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Абсцесс, карбункул, панариций. Этиология, диагностика на амбулаторном этапе. Местная анестезия. Вскрытие и дренирование подкожных абсцессов и панарициев. Первичная хирургическая обработка ран, обработка ожоговой поверхности. Оперативное удаление поверхностно расположенных опухолей, поверхностно расположенных инородных тел, вросшего ногтя. Снятие швов.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rPr>
          <w:trHeight w:val="2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«Острый живот»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Острый живот: хирургические, гинекологические, урологические причины. Диагностика, тактика ведения пациентов на амбулаторном этапе. Показания к госпитализации. реабилитация. Экспертиза нетрудоспособности.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Нехирургические причины боли в животе. Диагностика и дифференциальная диагностика аллергических заболеваний, заболеваний органов дыхания, пищеварения, кровообращения, мочевыделительной, эндокринной системы, соединительной ткани, сопровождающихся интенсивной болью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животе, врачом общей практики (семейным врачом).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Варикозная болезнь в деятельности врача общей практики (семейного врача). ХВН.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Профилактика, диагностика, лечение врачом общей практики (семейным врачом). Показания к плановому оперативному вмешательству. Восстановительное лечение в послеоперационном периоде.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Хронические облитерирующие заболевания сосудов нижних конечностей в общей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рвачебной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Облитерирующий эндартериит и атеросклероз: профилактика, диагностика и лечение на амбулаторном этапе. Показания к оперативному вмешательству.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 прямой кишки и заднего прохода в общей врачебной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Профилактика, диагностика, лечение анальной трещины, геморроя, выпадения прямой кишки, парапроктита врачом общей практики (семейным врачом). Возможности консервативного и оперативного лечения.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 врачом общей практики оперированных пациентов.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Ожоги и отморожения в работе врача общей практики (семейного врача)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Тактика ведения и лечения больного с ожогами и обморожениями врачом общей практики (семейным врачом). Неотложная помощь больным с ожогами и отморожениями. Показания к госпитализации. Лечение пациентов на амбулаторном этапе.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 тра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матологического и ортопедического больного. Травмы. Тактика врача общей практики (семейного врача)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Методика обследования травматологических больных в общей врачебной практике. Ушибы, раны, переломы, вывихи, трещины. Диагностика переломов и вывихов. Принципы наложения мягких повязок. Транспортная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иммболизация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Вправление неосложненных вывихов.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 по разделу «Хирургические болезни в системе первичной медико-санитарной помощи населению».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знаний и умений по основным вопросам профилактики, диагностики и лечения хирургических заболеваний и травм.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8.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Акушерско-гинекологическая помощь в деятельности врача общей практики; планирование семьи; ведение беременных с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экстрагенитальной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патологией; ранние и поздние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гестозы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беременности; часто встречающиеся гинекологические заболевания женщин разного возраста и репродуктивного статуса; принципы экстренной медицинской помощи пациентам при неотложных состояниях в акушерстве и гинекологии; реабилитационные мероприятия;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Клинические методы исследования в акушерстве и гинекологии, применяемые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Клинические методы исследования в акушерстве и гинекологии, применяемые в общей врачебной практике (семейной медицине): расспрос,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физикальное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исследование, двуручное влагалищное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ректовагинальное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исследование, применение лекарственных средств (наружное и внутривлагалищное). </w:t>
            </w:r>
            <w:r w:rsidRPr="00651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Взятие и приготовление мазков, материала для цитологического, бактериологического исследования: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уретры</w:t>
            </w:r>
            <w:r w:rsidRPr="00651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шейки матки, влагалища. Интерпретация лабораторных и инструментальных методов исследования.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Хроническая тазовая боль. Дифференциальная диагностика, лечение в общей врачебной практике (семейной медицине). </w:t>
            </w: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Воспалительные заболевания женских половых органов.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ПК-11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Определение хронической тазовой боли. Этиология, классификация. Диагностика и лечение в условиях общей врачебной практики. Показания для консультации узких специалистов.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Вульвовагинит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кольпит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эндометрит,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сальпингоофорит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Оппортунистические инфекции. Патогенетические механизмы инфицирования, пути распространения инфекции. Диагностика,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общие п</w:t>
            </w:r>
            <w:r w:rsidR="006B5E6A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ринципы лечения и профилактики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общей врачебной практике. Показания для консультации узких специалистов. Показания к госпитализации.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методы контрацепции</w:t>
            </w:r>
            <w:r w:rsidR="00F4747F"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методы контрацепции. Классификация. Показания и противопоказания.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беременности и ее срока. Ведение физиологически протекающей беременности и родов.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беременности и ее срока в общей врачебной практике. Ведение физиологически протекающей беременности. Наружное акушерское обследование, оценка сердцебиения плода. Течение физиологических родов, ведение первого, второго и третьего периодов родов; понятия и границы периодов родов и особенности их ведения. Оценка состояния новорожденного. Оценка состояния последа.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ведения беременных с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экстрагенитальной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патологией в общей врачебной практике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(семейной медицине).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ведения и лекарственной терапии соматических заболеваний во время беременности (влияние на плод,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фармакокинетика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фармакодинамика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 время беременности). Фармакотерапия и лактация.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занятие по разделу 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«Акушерско-гинекологическая 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помощь в деятельности врача общей практики».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Контроль знаний и умений по вопросам профилактики, диагностики, лечения заболеваний женской ре</w:t>
            </w:r>
            <w:r w:rsidR="0060380B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продуктивной сферы, </w:t>
            </w:r>
            <w:r w:rsidR="0060380B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диагностики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ведения физиологически протекающей беременности и родов.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9.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Ведущие клинические синдромы, их профилактика и консервативное лечение при патологии и травматических поражениях ЛОР органов; экстренная помощь пациентам при неотложных состояниях, осложняющих течение заболеваний, травм и ожогов ЛОР органов; реабилитационные мероприятия;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диагностики заболеваний ЛОР-органов.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Методика расспроса,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физикального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исследования пациента с заболеванием ЛОР-органов врачом общей практики (семейным врачом). Риноскопия, фарингоскопия, ларингоскопия непрямая, отоскопия, отоскопия с помощью оптики, определение проходимости слуховой трубы, пороговая аудиометрия).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лечения заболеваний ЛОР-органов.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 лекарственных средств в ухо и нос (в каплях, турундах, на тампонах), туалет уха, удаление серных пробок.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Болезни носа и его придаточных пазух.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tabs>
                <w:tab w:val="left" w:pos="16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Риниты, синуситы: этиология, классификация. Диагностика и лечение врачом общей практики (семейным врачом).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Тонзиллиты.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Этиология, классификация. Диагностика и лечение на амбулаторном этапе. Показания к консультации ЛОР-врача. Профилактика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тонзилогенных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осложнений.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Воспалительные заболевания уха.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классификация. Диагностика и лечение на амбулаторном этапе. Показания к консультации ЛОР-врача.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Помощь при неотложных состояниях, осложняющих течение заболеваний ЛОР-органов.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Алгоритм диагностики и оказания неотложной по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мощи при инородных телах ЛОР-ор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нов, травмах, носовых кровотечениях, стенозе гортани.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10. Ведущие клинические синдромы, их профилактика и консервативное лечение при патологии и травматических поражениях глаз; экстренная помощь пациентам при неотложных состояниях, осложняющих течение заболеваний, травм глаз; реабилитационные мероприятия;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Зрительные функции, методы их исследования и коррекции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Методика клинического обследования органа зрения. Клиническое исследование глаз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(осмотр переднего отдела глаза методом бокового освещения, осмотр глубоких сред методом проходящего света, офтальмоскопия, определение остроты зрения, определение цветового зрения, оптическая коррекция зрения с помощью пробных очковых линз при миопии, гиперметропии, пресбиопии). Коррекция зрения подбором очков. Патология оптической системы (миопия, гиперметропия, астигматизм).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Воспалительные заболевания глаза в общей врачебной практике (семейной медицине)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Воспалительные заболевания глаза: век (блефариты) и слезных органов (дакриоадениты, дакриоциститы).</w:t>
            </w: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Конъюнктивиты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Ячмень. Кератит. Диагностика, тактика лечения на амбулаторном этапе. Показания для консультации офтальмолога.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Глаукома в общей врачебной практике (семейной медицине)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классификация. Диагностика и тактика ведения пациента на амбулаторном этапе. Показания к консультации офтальмолога. показания к госпитализации.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Патология хрусталика в общей врачебной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Катаракта: этиология, классификация. Диагностика и тактика ведения пациента на амбулаторном этапе. Показания к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консультации офтальмолога. Современные методы лечения.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Ангиоретинопатия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гипертоническая и диабетическая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тактика ведения пациента на амбулаторном этапе. Показания к консультации специалистов. Показания к госпитализации. Экспертиза нетрудоспособности.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 по разделам «Ведущие клинические синдромы, их профилактика и консервативное лечение патологии и травматических поражений ЛОР органов», «Профилактика, диагностика и лечение заболеваний органа зрения в общей врачебной практике (семейной медицине)».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знаний и умений по основным вопросам профилактики, диагностики и лечения заболеваний ЛОР-органов и органа зрения.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11. Неврологические и психические заболевания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 xml:space="preserve">Сосудистые заболевания ЦНС.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Вертебро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-базилярная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дисциркуляция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Начальные проявления недостаточности кровоснабжения мозга, принципы дифференциальной диагностики.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Диагностика и тактика ведения больного с сосудистыми заболеваниями нервной системы врачом общей практики (семейным врачом). Показания к госпитализации. Тактика ведения больного врачом общей практики (семейным врачом) на до 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периоде.</w:t>
            </w:r>
            <w:r w:rsidRPr="00651CB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Энцефалопатия, основные виды. Лечение и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Острые нарушения мозгового кровообращения.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Острые нарушения мозгового кровообращения: преходящие нарушения, ишемический инсульт, геморрагический инсульт.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Показания к госпитализации. Тактика ведения больного врачом общей практики (семейным врачом) на до 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113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Остеохондроз позвоночника.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Диагностика и тактика ведения больного с остеохондрозом врачом общей практики (семейным врачом). Показания к госпитализации. Тактика ведения больного врачом общей практики (семейным врачом) на до 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114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Клиническая характеристика основных психопатологических симптомов и синдромов.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77578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характеристика псих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опатологических симптомов и синдромов, современных принципов и методов диагностики психических заболеваний, применяемых при оказании ПМСП врачом общей практики (семейным врачом).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115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Шизофрения. Биполярные расстройства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Шизофрения, клинические варианты. Маниакально-депрессивный психоз. Тактика ВОП/СВ при работе с пациентом и членами его семьи, имеющим психическое заболевание или расстройство.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116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Алкоголизм, наркомания, токсикомания в общей врачебной практике (семейной медицине).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Клинические проявления, способы лечения, социальные и медицинские меры профилактики, применяемые в общей врачебной практике. Показания к консультации других специалистов. Показания к госпитализации.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8F7B2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0380B" w:rsidP="0060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12. Кожные и венерические болезни в деятельности врача общей практики: профилактика; принципы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посиндромной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диагностики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дерматовененрологических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болезней; современное лечение сифилиса, гонореи,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негонорейных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заболеваний мочеполовых органов;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методы медикаментозного и немедикаментозного лечения заболеваний кожи и ее придатков;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117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Клиническое обследование больного с заболеваниями кожи и болезнями, передающимися половым путем. Применение наружных лекарственных средств для их лечения.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F4747F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жалоб, ана</w:t>
            </w:r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мнеза, </w:t>
            </w:r>
            <w:proofErr w:type="spellStart"/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физикальное</w:t>
            </w:r>
            <w:proofErr w:type="spellEnd"/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пациента с кожным и венерическим заболеванием в общей врачебной практике. Алгоритм написания дерматологического статуса. Специальные методы исследования в дерматологии: </w:t>
            </w:r>
            <w:proofErr w:type="spellStart"/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гратаж</w:t>
            </w:r>
            <w:proofErr w:type="spellEnd"/>
            <w:r w:rsidR="009A4C43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пальпация, диаскопия. Лабораторные и инструментальные методы исследования в диагностике кожных и венерических заболеваний. Классификация лекарственных средств для наружного лечения.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118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Болезни, проявляющиеся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папуло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-сквамозной сыпью. Профилактика, диагностика, тактика ведения пациента врачом общей практики.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Болезни, проявляющиеся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папуло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-сквамозной сыпью: псориаз, красный плоский лишай. Профилактика, диагностика и лечение в общей врачебной практике (семейной медицине).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119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Чесотка. Педикулез. Профилактика, диагностика, тактика ведения пациента врачом общей практики.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Диагностика, лечение чесотки и педикулеза на амбулаторном этапе. Профилактика. Организация противоэпидемических мероприятий. Этиология, классификация дерматомикозов. Диагностика, тактика ведения пациентов на амбулаторном этапе. Профилактика грибковых заболеваний.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120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Микозы в общей врачебной практике (семейной медицине)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Этиология, классификация микозов. Диагностика, тактика ведения пациентов на амбулаторном этапе. Профилактика грибковых заболеваний.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121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Заболевания, передающиеся половым путем. Профилактика, диагностика, тактика ведения пациента врачом общей практики.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Заболевания, передающиеся половым путем: сифилис, гонорея, трихомониаз, хламидиоз. Диагностика, лечение врачом общей практики (семейным врачом). Показания к консультации других специалистов. Показания к госп</w:t>
            </w:r>
            <w:r w:rsidR="00F4747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тализации. Профилактика.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9A4C43" w:rsidRPr="00651CB1" w:rsidTr="00603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122</w:t>
            </w:r>
            <w:r w:rsidR="00F4747F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занятие по разделам «Профилактика, диагностика и лечение неврологических и психических заболеваний в общей врачебной практике (семейной медицине)», 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«Профилактика, диагностика и лечение заболеваний кожи и ее придатков, заболеваний</w:t>
            </w:r>
            <w:r w:rsidR="00F4747F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передающихся половым путем 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общей врачебной практике (семейной медицине)».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Контроль знаний и умений по основным вопросам профилактики, диагностики, лечения заболеваний нервной системы, психической сферы, кожно-венерических заболеваний.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A4C43" w:rsidRPr="00651CB1" w:rsidRDefault="009A4C43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9A4C43" w:rsidRPr="00651CB1" w:rsidRDefault="006B5E6A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9A4C43" w:rsidRPr="00651CB1" w:rsidRDefault="009A4C43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</w:tbl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5F6" w:rsidRPr="00651CB1" w:rsidRDefault="008565F6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38F" w:rsidRPr="00651CB1" w:rsidRDefault="0025038F" w:rsidP="00856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5038F" w:rsidRPr="00651CB1" w:rsidSect="003577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5038F" w:rsidRPr="00651CB1" w:rsidRDefault="0025038F" w:rsidP="0025038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7.4 Аудиторная самостоятельная работа </w:t>
      </w:r>
    </w:p>
    <w:p w:rsidR="0025038F" w:rsidRPr="00651CB1" w:rsidRDefault="0025038F" w:rsidP="0025038F">
      <w:pPr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Аудиторная самостоятельная работа ординатора </w:t>
      </w:r>
      <w:r w:rsidR="00977578" w:rsidRPr="00651CB1">
        <w:rPr>
          <w:rFonts w:ascii="Times New Roman" w:hAnsi="Times New Roman" w:cs="Times New Roman"/>
          <w:sz w:val="24"/>
          <w:szCs w:val="24"/>
        </w:rPr>
        <w:t xml:space="preserve">осуществляется под контролем и непосредственном участии преподавателя и </w:t>
      </w:r>
      <w:r w:rsidRPr="00651CB1">
        <w:rPr>
          <w:rFonts w:ascii="Times New Roman" w:hAnsi="Times New Roman" w:cs="Times New Roman"/>
          <w:sz w:val="24"/>
          <w:szCs w:val="24"/>
        </w:rPr>
        <w:t>определяется в соответствии с темой практического занятия и представлена в форме учебного пособия «Дневник ординатора по аудиторной самостоятельной работе»</w:t>
      </w:r>
      <w:r w:rsidRPr="00651CB1">
        <w:rPr>
          <w:rFonts w:ascii="Times New Roman" w:hAnsi="Times New Roman" w:cs="Times New Roman"/>
          <w:i/>
          <w:iCs/>
          <w:sz w:val="24"/>
          <w:szCs w:val="24"/>
        </w:rPr>
        <w:t xml:space="preserve"> (печатается по решению Центрального методического совета Воронежского государственного медицинского университета имени Н.Н. Бурденко, протокол №  от   2017 года)</w:t>
      </w:r>
      <w:r w:rsidRPr="00651CB1">
        <w:rPr>
          <w:rFonts w:ascii="Times New Roman" w:hAnsi="Times New Roman" w:cs="Times New Roman"/>
          <w:sz w:val="24"/>
          <w:szCs w:val="24"/>
        </w:rPr>
        <w:t>, учебные задания, которого разработаны в виде тематических проблем (кейсов), а знания, приобретаются в результате активной и творческой работы: самостоятельного осуществления целеполагания, сбора необходимой информации, ее анализа с разных точек зрения, выдвижения гипотезы, выводов, заключения, самоконтроля процесса получения знаний и его результатов.</w:t>
      </w:r>
    </w:p>
    <w:p w:rsidR="00670683" w:rsidRPr="00651CB1" w:rsidRDefault="0025038F" w:rsidP="002503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CB1">
        <w:rPr>
          <w:rFonts w:ascii="Times New Roman" w:hAnsi="Times New Roman" w:cs="Times New Roman"/>
          <w:sz w:val="24"/>
          <w:szCs w:val="24"/>
          <w:u w:val="single"/>
        </w:rPr>
        <w:t>Пример заданий</w:t>
      </w:r>
      <w:r w:rsidR="005C6780" w:rsidRPr="00651CB1">
        <w:rPr>
          <w:rFonts w:ascii="Times New Roman" w:hAnsi="Times New Roman" w:cs="Times New Roman"/>
          <w:sz w:val="24"/>
          <w:szCs w:val="24"/>
          <w:u w:val="single"/>
        </w:rPr>
        <w:t xml:space="preserve"> для аудиторной с</w:t>
      </w:r>
      <w:r w:rsidR="004C63E3" w:rsidRPr="00651CB1">
        <w:rPr>
          <w:rFonts w:ascii="Times New Roman" w:hAnsi="Times New Roman" w:cs="Times New Roman"/>
          <w:sz w:val="24"/>
          <w:szCs w:val="24"/>
          <w:u w:val="single"/>
        </w:rPr>
        <w:t>амостоятельной работы ординатора</w:t>
      </w:r>
    </w:p>
    <w:p w:rsidR="009A4C43" w:rsidRPr="00651CB1" w:rsidRDefault="009A4C43" w:rsidP="009A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5038F" w:rsidRPr="00651CB1">
        <w:rPr>
          <w:rFonts w:ascii="Times New Roman" w:eastAsia="Times New Roman" w:hAnsi="Times New Roman" w:cs="Times New Roman"/>
          <w:b/>
          <w:sz w:val="24"/>
          <w:szCs w:val="24"/>
        </w:rPr>
        <w:t>АНЯТИЕ: «Острый живот»</w:t>
      </w:r>
    </w:p>
    <w:p w:rsidR="009A4C43" w:rsidRPr="00651CB1" w:rsidRDefault="009A4C43" w:rsidP="009A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Дайте определение</w:t>
      </w:r>
      <w:r w:rsidR="0025038F"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основным симптомам при синдроме «острого живота»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 Волковича-</w:t>
      </w:r>
      <w:proofErr w:type="spellStart"/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Кохера</w:t>
      </w:r>
      <w:proofErr w:type="spellEnd"/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 </w:t>
      </w:r>
      <w:proofErr w:type="spellStart"/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Щёткина-Блюмберга</w:t>
      </w:r>
      <w:proofErr w:type="spellEnd"/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 Воскресенского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 </w:t>
      </w:r>
      <w:proofErr w:type="spellStart"/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Ровзинга</w:t>
      </w:r>
      <w:proofErr w:type="spellEnd"/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 </w:t>
      </w:r>
      <w:proofErr w:type="spellStart"/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Раздольского</w:t>
      </w:r>
      <w:proofErr w:type="spellEnd"/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 </w:t>
      </w:r>
      <w:proofErr w:type="spellStart"/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Ортнера-Ситковского</w:t>
      </w:r>
      <w:proofErr w:type="spellEnd"/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 Образцова 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 Михельсона</w:t>
      </w:r>
    </w:p>
    <w:p w:rsidR="009A4C43" w:rsidRPr="00651CB1" w:rsidRDefault="009A4C43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Решите ситуационные задачи</w:t>
      </w:r>
    </w:p>
    <w:p w:rsidR="009A4C43" w:rsidRPr="00651CB1" w:rsidRDefault="009A4C43" w:rsidP="009A4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Задача1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4AD1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Больной, 42 года, внезапно ощутил острую боль в животе схваткообразного характера, вскоре присоединилась частая рвота. Стула нет, газы не отходят. При осмотре больного состояние среднетяжелое, беспокоен, часто меняет положение. Температура тела нормальная, пульс 112 в минуту. Язык влажный, живот вздут (больше в верхней половине), при пальпации мягкий, умеренно болезненный, симптомов раздражения брюшины нет. Перистальтические шумы ослаблены </w:t>
      </w:r>
      <w:r w:rsidRPr="00651C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(рис. 1). 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Определяется высокий тимпанит. При ректальном исследовании патологических изменений нет.</w:t>
      </w:r>
    </w:p>
    <w:p w:rsidR="009A4C43" w:rsidRPr="00651CB1" w:rsidRDefault="009A4C43" w:rsidP="009A4C43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C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52A8CD" wp14:editId="42228E79">
            <wp:extent cx="3762375" cy="4478006"/>
            <wp:effectExtent l="0" t="0" r="0" b="0"/>
            <wp:docPr id="15" name="Рисунок 15" descr="http://vmede.org/sait/content/Xirurgiya_gosp_sind_abdulaev_2013/img/22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mede.org/sait/content/Xirurgiya_gosp_sind_abdulaev_2013/img/227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47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43" w:rsidRPr="00651CB1" w:rsidRDefault="009A4C43" w:rsidP="009A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Рис. 1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Ваш диагноз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A4C43" w:rsidRPr="00651CB1" w:rsidRDefault="0025038F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Тактика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лечения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5038F" w:rsidRPr="00651CB1" w:rsidRDefault="0025038F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C43" w:rsidRPr="00651CB1" w:rsidRDefault="0025038F" w:rsidP="009A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  <w:r w:rsidR="009A4C43"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A4C43" w:rsidRPr="00651C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Больной, 24 года, жалуется на сильные постоянные боли в животе, которые возникли внезапно 8 ч назад. Выполнена обзорная рентгенограмма грудной клетки </w:t>
      </w:r>
      <w:r w:rsidR="009A4C43" w:rsidRPr="00651C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(рис.2).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Пульс 88 в минуту, АД 130/80 мм рт.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ст. Лейкоцитоз 14000/</w:t>
      </w:r>
      <w:proofErr w:type="spellStart"/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мкл</w:t>
      </w:r>
      <w:proofErr w:type="spellEnd"/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C43" w:rsidRPr="00651CB1" w:rsidRDefault="009A4C43" w:rsidP="009A4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C0952B" wp14:editId="71276A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57775" cy="4362450"/>
            <wp:effectExtent l="0" t="0" r="9525" b="0"/>
            <wp:wrapSquare wrapText="bothSides"/>
            <wp:docPr id="20" name="Рисунок 20" descr="http://vmede.org/sait/content/Xirurgiya_gosp_sind_abdulaev_2013/img/2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mede.org/sait/content/Xirurgiya_gosp_sind_abdulaev_2013/img/227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1CB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9A4C43" w:rsidRPr="00651CB1" w:rsidRDefault="009A4C43" w:rsidP="009A4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>Рис. 2.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Рентгенограмма органов грудной клетки больного, 24 лет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Ваш диагноз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4C43" w:rsidRPr="00651CB1" w:rsidRDefault="0025038F" w:rsidP="00250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Тактика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лечения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A4C43" w:rsidRPr="00651CB1" w:rsidRDefault="0025038F" w:rsidP="009A4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  <w:r w:rsidR="009A4C43"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A4C43" w:rsidRPr="00651C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Больного, 44 лет, беспокоят боли опоясывающего характера, возникшие 12 ч назад после приема алкоголя. Подобный приступ болей после приема алкоголя был 1 год назад. На обзорной рентгенограмме брюшной полости обнаружена </w:t>
      </w:r>
      <w:proofErr w:type="spellStart"/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пневматизация</w:t>
      </w:r>
      <w:proofErr w:type="spellEnd"/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 поперечной ободочной кишки. При УЗИ найдено увеличение размеров ПЖ (38×34×35 мм),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неоднородность ткани ПЖ и нечеткость ее контуров </w:t>
      </w:r>
      <w:r w:rsidR="009A4C43" w:rsidRPr="00651C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(рис. 3).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Лейкоцитоз 10,0×10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/л, глюкоза крови 7,0 </w:t>
      </w:r>
      <w:proofErr w:type="spellStart"/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/л, амилаза крови 457 ед.</w:t>
      </w:r>
    </w:p>
    <w:p w:rsidR="009A4C43" w:rsidRPr="00651CB1" w:rsidRDefault="009A4C43" w:rsidP="009A4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3F3F21" wp14:editId="65658DDB">
            <wp:extent cx="5057775" cy="4238625"/>
            <wp:effectExtent l="0" t="0" r="9525" b="9525"/>
            <wp:docPr id="28" name="Рисунок 28" descr="http://vmede.org/sait/content/Xirurgiya_gosp_sind_abdulaev_2013/img/2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mede.org/sait/content/Xirurgiya_gosp_sind_abdulaev_2013/img/227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43" w:rsidRPr="00651CB1" w:rsidRDefault="009A4C43" w:rsidP="009A4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3. 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УЗ-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сканограмма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брюшной полости больного, 44 лет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Ваш диагноз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Фаза течения заболевания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25038F" w:rsidP="009A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Тактика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лечения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A4C43" w:rsidRPr="00651CB1" w:rsidRDefault="0025038F" w:rsidP="009A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r w:rsidR="00AD4AD1"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4C43"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A4C43" w:rsidRPr="00651C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Больная, 56 лет, поступила через 4 ч от начала заболевания со схваткообразными болями в животе, возникающими через каждые 10-15 мин, тошнотой, резко усиливающейся на высоте боли. 5 лет назад оперирована по поводу доброкачественной опухоли яичника.</w:t>
      </w:r>
    </w:p>
    <w:p w:rsidR="009A4C43" w:rsidRPr="00651CB1" w:rsidRDefault="0025038F" w:rsidP="0025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При объективном обследовании состояние удовлетворительное. Кожные покровы теплые, сухие, слизистые оболочки розовые.</w:t>
      </w:r>
    </w:p>
    <w:p w:rsidR="009A4C43" w:rsidRPr="00651CB1" w:rsidRDefault="009A4C43" w:rsidP="009A4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Одышки нет. Пульс ритмичный, 78 в минуту, удовлетворительного наполнения и напряжения. АД 140/80 мм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. На передней брюшной стенке виден послеоперационный рубец. Живот умеренно вздут.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выявляется пестрая звуковая картина - от 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тимпанита до тупого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звука в различных отделах живота. При пальпации живот мягкий, болезненный в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мезогастральной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области. Симптомы раздражения брюшины отрицательные. Определяется «шум плеска». Возникновение боли сопровождается усилением кишечных шумов, определяемых при аускультации. При постановке зонда в желудок получено около 200 мл застойного желудочного содержимого с желчным окрашиванием. В вертикальном положении больной выполнена обзорная рентгенограмма брюшной полости </w:t>
      </w:r>
      <w:r w:rsidRPr="00651CB1">
        <w:rPr>
          <w:rFonts w:ascii="Times New Roman" w:eastAsia="Times New Roman" w:hAnsi="Times New Roman" w:cs="Times New Roman"/>
          <w:i/>
          <w:iCs/>
          <w:sz w:val="24"/>
          <w:szCs w:val="24"/>
        </w:rPr>
        <w:t>(рис. 4).</w:t>
      </w:r>
    </w:p>
    <w:p w:rsidR="009A4C43" w:rsidRPr="00651CB1" w:rsidRDefault="009A4C43" w:rsidP="009A4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Назначена консервативная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инфузионная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терапия. Через 2 ч после поступления интенсивность болей в животе уменьшилась. Содержимое желудка, отделившееся по зонду, стало светлым, и его объем за 2 ч наблюдения составил 100 мл. Через 6 ч наблюдения боли исчезли,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гастростаз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отсутствует. Произведена обзорная рентгенограмма в динамике. На основании клинической картины и данных обзорной рентгенограммы решено продолжить консервативное лечение. Через 8 ч на фоне отсутствия болей в животе, отсутствия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гастростаза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у больной был жидкий стул. Через 12 ч произведена обзорная рентгенограмма брюшной полости.</w:t>
      </w:r>
    </w:p>
    <w:p w:rsidR="009A4C43" w:rsidRPr="00651CB1" w:rsidRDefault="009A4C43" w:rsidP="009A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000598" wp14:editId="0FE35570">
            <wp:extent cx="5048250" cy="2343150"/>
            <wp:effectExtent l="0" t="0" r="0" b="0"/>
            <wp:docPr id="21" name="Рисунок 21" descr="http://vmede.org/sait/content/Xirurgiya_gosp_sind_abdulaev_2013/img/2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mede.org/sait/content/Xirurgiya_gosp_sind_abdulaev_2013/img/227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4" b="3346"/>
                    <a:stretch/>
                  </pic:blipFill>
                  <pic:spPr bwMode="auto"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4. 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Обзорная рентгенограмма брюшной полости больной, 56 лет: а - при поступлении; б - через 6 ч; в - через 12 ч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Ваш диагноз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О чем свидетельствуют обзорные рентгенограммы в динамике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="0025038F" w:rsidRPr="00651CB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25038F" w:rsidP="009A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Тактика 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лечения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1CB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A4C43" w:rsidRPr="00651CB1" w:rsidRDefault="009A4C43" w:rsidP="009A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3.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Ре</w:t>
      </w:r>
      <w:r w:rsidR="0025038F"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шите тестовые задания</w:t>
      </w:r>
      <w:r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25038F"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один правильный ответ</w:t>
      </w:r>
      <w:r w:rsidR="0025038F" w:rsidRPr="00651CB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9A4C43" w:rsidRPr="00651CB1" w:rsidRDefault="00AD4AD1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1. Тактика врача общей практики при подозрении на «острый живот» включает в себя:</w:t>
      </w:r>
    </w:p>
    <w:p w:rsidR="00AD4AD1" w:rsidRPr="00651CB1" w:rsidRDefault="00AD4AD1" w:rsidP="009A4C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1) назначить анальгетики, спазмолитики, лечить амбулаторно</w:t>
      </w:r>
    </w:p>
    <w:p w:rsidR="00AD4AD1" w:rsidRPr="00651CB1" w:rsidRDefault="00AD4AD1" w:rsidP="009A4C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2) в плановом порядке назначить консультации гинеколога, уролога, хирурга</w:t>
      </w:r>
    </w:p>
    <w:p w:rsidR="00AD4AD1" w:rsidRPr="00651CB1" w:rsidRDefault="00AD4AD1" w:rsidP="009A4C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3) холод на живот и немедленная госпитализация в хирургический стационар</w:t>
      </w:r>
    </w:p>
    <w:p w:rsidR="00AD4AD1" w:rsidRPr="00651CB1" w:rsidRDefault="00AD4AD1" w:rsidP="009A4C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4) анальгетики, холод на живот и плановая госпитализация</w:t>
      </w:r>
    </w:p>
    <w:p w:rsidR="00AD4AD1" w:rsidRPr="00651CB1" w:rsidRDefault="00AD4AD1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C43" w:rsidRPr="00651CB1" w:rsidRDefault="00536FBE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9A4C43" w:rsidRPr="00651CB1">
        <w:rPr>
          <w:rFonts w:ascii="Times New Roman" w:eastAsia="Times New Roman" w:hAnsi="Times New Roman" w:cs="Times New Roman"/>
          <w:b/>
          <w:sz w:val="24"/>
          <w:szCs w:val="24"/>
        </w:rPr>
        <w:t>Характерные изменения при остром аппендиците:</w:t>
      </w:r>
    </w:p>
    <w:p w:rsidR="009A4C43" w:rsidRPr="00651CB1" w:rsidRDefault="009A4C43" w:rsidP="009A4C43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1) наб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людается полиморфный лейкоцитоз</w:t>
      </w:r>
    </w:p>
    <w:p w:rsidR="009A4C43" w:rsidRPr="00651CB1" w:rsidRDefault="009A4C43" w:rsidP="009A4C43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2) часто выявляется микрогематури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9A4C43" w:rsidRPr="00651CB1" w:rsidRDefault="009A4C43" w:rsidP="009A4C43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3) обы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 xml:space="preserve">чно происходит </w:t>
      </w:r>
      <w:proofErr w:type="spellStart"/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гемоконцентрация</w:t>
      </w:r>
      <w:proofErr w:type="spellEnd"/>
    </w:p>
    <w:p w:rsidR="009A4C43" w:rsidRPr="00651CB1" w:rsidRDefault="009A4C43" w:rsidP="009A4C43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4) часто при рентгенографии брюшной полости определяется уровень жид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кости в правой подвздошной ямке</w:t>
      </w:r>
    </w:p>
    <w:p w:rsidR="009A4C43" w:rsidRPr="00651CB1" w:rsidRDefault="009A4C43" w:rsidP="009A4C43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5) полож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ительный анализ на кровь в кале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C43" w:rsidRPr="00651CB1" w:rsidRDefault="00536FBE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9A4C43" w:rsidRPr="00651CB1">
        <w:rPr>
          <w:rFonts w:ascii="Times New Roman" w:eastAsia="Times New Roman" w:hAnsi="Times New Roman" w:cs="Times New Roman"/>
          <w:b/>
          <w:sz w:val="24"/>
          <w:szCs w:val="24"/>
        </w:rPr>
        <w:t>Дифференциальной диагностики с острым аппендицитом у молодой женщины требуют:</w:t>
      </w:r>
    </w:p>
    <w:p w:rsidR="009A4C43" w:rsidRPr="00651CB1" w:rsidRDefault="00AD4AD1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1) овуляторная боль</w:t>
      </w:r>
    </w:p>
    <w:p w:rsidR="009A4C43" w:rsidRPr="00651CB1" w:rsidRDefault="009A4C43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2) прерва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вшаяся внематочная беременность</w:t>
      </w:r>
    </w:p>
    <w:p w:rsidR="009A4C43" w:rsidRPr="00651CB1" w:rsidRDefault="00AD4AD1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3) толстокишечные дивертикулы</w:t>
      </w:r>
    </w:p>
    <w:p w:rsidR="009A4C43" w:rsidRPr="00651CB1" w:rsidRDefault="00AD4AD1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4) рак прямой кишки</w:t>
      </w:r>
    </w:p>
    <w:p w:rsidR="009A4C43" w:rsidRPr="00651CB1" w:rsidRDefault="00AD4AD1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5) разрыв кисты яичника</w:t>
      </w:r>
    </w:p>
    <w:p w:rsidR="009A4C43" w:rsidRPr="00651CB1" w:rsidRDefault="009A4C43" w:rsidP="009A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C43" w:rsidRPr="00651CB1" w:rsidRDefault="00536FBE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9A4C43" w:rsidRPr="00651CB1">
        <w:rPr>
          <w:rFonts w:ascii="Times New Roman" w:eastAsia="Times New Roman" w:hAnsi="Times New Roman" w:cs="Times New Roman"/>
          <w:b/>
          <w:sz w:val="24"/>
          <w:szCs w:val="24"/>
        </w:rPr>
        <w:t>Уровень кишечной непроходимости устанавливают на основании:</w:t>
      </w:r>
    </w:p>
    <w:p w:rsidR="009A4C43" w:rsidRPr="00651CB1" w:rsidRDefault="00AD4AD1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1) опроса пациента</w:t>
      </w:r>
    </w:p>
    <w:p w:rsidR="009A4C43" w:rsidRPr="00651CB1" w:rsidRDefault="009A4C43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2) 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физикального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обслед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ования</w:t>
      </w:r>
    </w:p>
    <w:p w:rsidR="009A4C43" w:rsidRPr="00651CB1" w:rsidRDefault="009A4C43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 рентгенографии брюшной полости</w:t>
      </w:r>
    </w:p>
    <w:p w:rsidR="009A4C43" w:rsidRPr="00651CB1" w:rsidRDefault="009A4C43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4) по</w:t>
      </w:r>
      <w:r w:rsidR="00AD4AD1" w:rsidRPr="00651CB1">
        <w:rPr>
          <w:rFonts w:ascii="Times New Roman" w:eastAsia="Times New Roman" w:hAnsi="Times New Roman" w:cs="Times New Roman"/>
          <w:sz w:val="24"/>
          <w:szCs w:val="24"/>
        </w:rPr>
        <w:t>вторных измерений объема живота</w:t>
      </w:r>
    </w:p>
    <w:p w:rsidR="009A4C43" w:rsidRPr="00651CB1" w:rsidRDefault="00AD4AD1" w:rsidP="00536F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5) рентгенографии ЖКТ с барием</w:t>
      </w:r>
    </w:p>
    <w:p w:rsidR="00AD4AD1" w:rsidRPr="00651CB1" w:rsidRDefault="00AD4AD1" w:rsidP="00536F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536FBE" w:rsidP="009A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A4C43" w:rsidRPr="00651C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4C43" w:rsidRPr="00651CB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4AD1" w:rsidRPr="00651CB1">
        <w:rPr>
          <w:rFonts w:ascii="Times New Roman" w:eastAsia="Times New Roman" w:hAnsi="Times New Roman" w:cs="Times New Roman"/>
          <w:b/>
          <w:sz w:val="24"/>
          <w:szCs w:val="24"/>
        </w:rPr>
        <w:t>Патогномоничным для прободной язвы</w:t>
      </w:r>
      <w:r w:rsidR="00E72A22"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является:</w:t>
      </w:r>
    </w:p>
    <w:p w:rsidR="009A4C43" w:rsidRPr="00651CB1" w:rsidRDefault="00E72A22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1) жидкость во фланках</w:t>
      </w:r>
    </w:p>
    <w:p w:rsidR="009A4C43" w:rsidRPr="00651CB1" w:rsidRDefault="00E72A22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2) положительный симптом Менделя</w:t>
      </w:r>
    </w:p>
    <w:p w:rsidR="009A4C43" w:rsidRPr="00651CB1" w:rsidRDefault="00E72A22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  <w:lang w:val="en-US"/>
        </w:rPr>
        <w:t>defans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  <w:lang w:val="en-US"/>
        </w:rPr>
        <w:t>musculare</w:t>
      </w:r>
      <w:proofErr w:type="spellEnd"/>
    </w:p>
    <w:p w:rsidR="009A4C43" w:rsidRPr="00651CB1" w:rsidRDefault="00E72A22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4) рвота «кофейной гущей»</w:t>
      </w:r>
    </w:p>
    <w:p w:rsidR="009A4C43" w:rsidRPr="00651CB1" w:rsidRDefault="00E72A22" w:rsidP="009A4C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5) лихорадка до 40°</w:t>
      </w:r>
    </w:p>
    <w:p w:rsidR="00E72A22" w:rsidRPr="00651CB1" w:rsidRDefault="00E72A22" w:rsidP="00E7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A22" w:rsidRPr="00651CB1" w:rsidRDefault="00E72A22" w:rsidP="00E7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Ключи: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E72A22" w:rsidRPr="00651CB1" w:rsidTr="00E72A22">
        <w:tc>
          <w:tcPr>
            <w:tcW w:w="2263" w:type="dxa"/>
          </w:tcPr>
          <w:p w:rsidR="00E72A22" w:rsidRPr="00651CB1" w:rsidRDefault="00E72A22" w:rsidP="00E72A2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552" w:type="dxa"/>
          </w:tcPr>
          <w:p w:rsidR="00E72A22" w:rsidRPr="00651CB1" w:rsidRDefault="00E72A22" w:rsidP="00E72A2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E72A22" w:rsidRPr="00651CB1" w:rsidTr="00E72A22">
        <w:tc>
          <w:tcPr>
            <w:tcW w:w="2263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E72A22" w:rsidRPr="00651CB1" w:rsidTr="00E72A22">
        <w:tc>
          <w:tcPr>
            <w:tcW w:w="2263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E72A22" w:rsidRPr="00651CB1" w:rsidTr="00E72A22">
        <w:tc>
          <w:tcPr>
            <w:tcW w:w="2263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E72A22" w:rsidRPr="00651CB1" w:rsidTr="00E72A22">
        <w:tc>
          <w:tcPr>
            <w:tcW w:w="2263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E72A22" w:rsidRPr="00651CB1" w:rsidTr="00E72A22">
        <w:tc>
          <w:tcPr>
            <w:tcW w:w="2263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72A22" w:rsidRPr="00651CB1" w:rsidRDefault="00E72A22" w:rsidP="00E72A2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51CB1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</w:tbl>
    <w:p w:rsidR="00E72A22" w:rsidRPr="00651CB1" w:rsidRDefault="00E72A22" w:rsidP="00E7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43" w:rsidRPr="00651CB1" w:rsidRDefault="009A4C43" w:rsidP="00E72A2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4C43" w:rsidRPr="00651CB1" w:rsidRDefault="009A4C43" w:rsidP="00536FBE">
      <w:pPr>
        <w:pStyle w:val="a3"/>
        <w:rPr>
          <w:rFonts w:ascii="Times New Roman" w:hAnsi="Times New Roman" w:cs="Times New Roman"/>
          <w:sz w:val="24"/>
          <w:szCs w:val="24"/>
          <w:u w:val="single"/>
        </w:rPr>
        <w:sectPr w:rsidR="009A4C43" w:rsidRPr="00651CB1" w:rsidSect="0025038F">
          <w:pgSz w:w="11906" w:h="16838"/>
          <w:pgMar w:top="1134" w:right="1134" w:bottom="1134" w:left="1134" w:header="720" w:footer="720" w:gutter="0"/>
          <w:cols w:space="720"/>
        </w:sectPr>
      </w:pPr>
    </w:p>
    <w:p w:rsidR="008565F6" w:rsidRPr="00651CB1" w:rsidRDefault="008565F6" w:rsidP="00536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lastRenderedPageBreak/>
        <w:t>7.5 Тематический план внеаудиторной самостоятельной работы</w:t>
      </w:r>
    </w:p>
    <w:p w:rsidR="00E72A22" w:rsidRPr="00651CB1" w:rsidRDefault="00E72A22" w:rsidP="00E72A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i/>
          <w:sz w:val="24"/>
          <w:szCs w:val="24"/>
        </w:rPr>
        <w:t>Сокращения: В – вопросы; Т- тесты; З – задачи; А- алгоритмы выполнения практических навыков</w:t>
      </w:r>
      <w:r w:rsidR="00156FD2" w:rsidRPr="00651CB1">
        <w:rPr>
          <w:rFonts w:ascii="Times New Roman" w:eastAsia="Times New Roman" w:hAnsi="Times New Roman" w:cs="Times New Roman"/>
          <w:i/>
          <w:sz w:val="24"/>
          <w:szCs w:val="24"/>
        </w:rPr>
        <w:t>; Р- рефераты</w:t>
      </w:r>
    </w:p>
    <w:p w:rsidR="00536FBE" w:rsidRPr="00651CB1" w:rsidRDefault="00536FBE" w:rsidP="00536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1134"/>
        <w:gridCol w:w="4111"/>
        <w:gridCol w:w="850"/>
        <w:gridCol w:w="1559"/>
        <w:gridCol w:w="2476"/>
      </w:tblGrid>
      <w:tr w:rsidR="00640168" w:rsidRPr="00651CB1" w:rsidTr="00640168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Компе-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тенции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оценивания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Этапы оценивания</w:t>
            </w:r>
          </w:p>
        </w:tc>
      </w:tr>
      <w:tr w:rsidR="00640168" w:rsidRPr="00651CB1" w:rsidTr="00640168">
        <w:trPr>
          <w:trHeight w:val="26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640168" w:rsidRPr="00651CB1" w:rsidRDefault="00640168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640168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640168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640168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33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E72A2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1. Организация оказания медицинской помощи врачом общей практики (семейным врачом) в рамках первичной медико-санитарной помощи: законодательная база; должностные обязанности медицинского персонала учетно-отчетная документация; медико-социальная экспертиза, анализ эффективности деятельности; охрана труда, меры пожарной безопасности, порядок действий при чрезвычайных ситуациях.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специальности "Общая врачебная практика (семейная медицина)". Законодательные акты, регулирующие деятельность врача общей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Профессиональный стандарт "Специалист по общей врачебной практике". Трудовые функции врача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работы ВОП. Работа в команде.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Ятрогенные заболевания. Синдром эмоционального выгорания.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Первичный и повторный приемы ВОП.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Взаимодействие ВОП с ЛПУ. Порядок госпитализации в стационар.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Стационарзамещающие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технологии в деятельности ВОП.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общения врача с пациентами. 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Консультирование, информирование и обучение больного.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 работа в деятельности ВОП. Медико-социальная и паллиативная помощь в деятельности ВОП.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оказания паллиативной помощи взрослому населению.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нетрудоспособности в деятельности ВОП.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показаний к трудоустройству,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переводу на облегченные условия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Ведение учетно-отчетной документации ВОП.</w:t>
            </w: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Принципы оценки качества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медицинской помощи в деятельности ВОП.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Принципы доказательной медицины в деятельности ВОП. Типы экспериментальных исследований, уровни доказательности.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1D695F" w:rsidP="001D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Профилактические, противоэпидемические и санитарно-гигиенические мероприятия в амбулаторных условиях; охрана труда, меры пожарной безопасности, порядок действий при чрезвычайных ситуациях.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санологии</w:t>
            </w:r>
            <w:proofErr w:type="spellEnd"/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Факторы риска возникновения распространенных неинфекционных заболеваний.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Массовые обследования населения. Диспансеризация хронических больных.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 снижения различных факторов риска в ОВП: часть 1. Профилактика сердечно-сосудистых заболеваний. Система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рационального питания и двигательной активности.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Рациональное питание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снижения различных факторов риска в ОВП: часть 2. Профилактика заболеваний органов дыхания. Охрана репродуктивного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онкогинекологических заболеваний в общей врачебной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инфекционных заболеваний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Диспансерное наблюдение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реконвалесцентов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после инфекционных заболеваний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бактрионосителей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теории старения. Основы профилактической гериатрии.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гормонального статуса в старении и долголетии. Современные возможности заместительной гормональной терапии.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1D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</w:t>
            </w:r>
            <w:r w:rsidR="001D695F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дел 3. </w:t>
            </w:r>
            <w:proofErr w:type="spellStart"/>
            <w:r w:rsidR="001D695F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Синдромальная</w:t>
            </w:r>
            <w:proofErr w:type="spellEnd"/>
            <w:r w:rsidR="001D695F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, лабораторная и инструментальная диагностика заболеваний врачом общей практики в амбулаторных условиях.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диагностика, ее значение в обеспечении лечебно-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диагностической работы врача общей практики (семейного врача).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Взятие и приготовление мазков, материала для цитологического,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бактериологического исследования с кожных элементов (пустул, везикул, язв и др.), волос, ногтевых пластинок.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Клиническое исследование периферической крови, клиническое исследование мочи в офисе общей врачебной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Клиническое исследование периферической крови при лихорадке неясного генеза.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Биохимическое исследование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диагностика нарушений системы кроветворения и свертываемости крови.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Электрофизиологические и функциональные методы исследования и их применение в работе врача общей практики (семейного врача).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Клинический анализ и применение результатов функциональных методов исследования органов дыхания на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Лучевые методы диагностики и их применение в работе врача общей практики (семейного врача).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Компьютерная томография, магнитный ядерный резонанс, как новейшие методы диагностики.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тоговый</w:t>
            </w:r>
          </w:p>
        </w:tc>
      </w:tr>
      <w:tr w:rsidR="00536FBE" w:rsidRPr="00651CB1" w:rsidTr="00640168">
        <w:trPr>
          <w:trHeight w:val="41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1D695F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4. Внутренние болезни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39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1D695F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4.1 Болезни органов дыхания.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 и синдромы в пульмонологии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Синдром бронхиального раздражения: диагностика на амб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улаторном этапе. Дифференциальна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диагностика заболеваний, сопровождающихся синдромом бронхиального раздражения.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в пульмонологии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Эндоскопические методы диагностики в пульмонологии: интерпретация врачом общей практики (семейным врачом).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Дифференциальный диагноз при длительном кашле и одышке.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Дифференциальный диагноз при длительном кашле, одышке в сочетании с лихорадкой в общей врачебной практике (семейной медицине).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Дифференциальный диагноз при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бронхообструктивном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синдроме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Бронхообструкция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муковисцидозе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тактика ведения больных в общей врачебной практике (семейной медицине).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бронхиальной астмы в амбулаторных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Использование ингибиторов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лейкотриеновых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рецепторов у больных с бронхиальной астмой.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ХОБЛ врачом общей практики (семейным врачом)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Синдром перекреста ХОБЛ и СОАС: диагностика, тактика ведения пациентов врачом общей практики (семейным врачом).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промежуточный;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Бронхиты: профилактика, диагностика, лечение врачом общей практики (семейным врачом).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и лечение хронического бронхита у пациентов с иммунодефицитом.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тактика ведения пациентов с внебольничной пневмонией в условиях общей врачебной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Атипичное течение внебольничной пневмонии: тактика врача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легочной гипертензии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Лекарственно-индуцированная легочная гипертензия. Этиология, диагностика, тактика ведения пациентов врачом общей практики (семейным врачом).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ОРВИ врачом общей практики (семейным врачом).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Сравнительная характеристика противовирусных лекарственных препаратов.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Неотложные состояния при заболеваниях органов дыхания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Острая дыхательная недостаточность: этиология, диагностика, алгоритм оказания неотложной помощи на амбулаторном этапе.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1D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4.2. </w:t>
            </w:r>
            <w:r w:rsidR="001D695F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Болезни системы кровообращения.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Врачебное обследование кардиологических пациентов в амбулаторно-поликлинических условиях и на дому. Часть 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Суточное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мониторирование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Врачебное обследование кардиологических пациентов в амбулаторно-поликлинических условиях и на дому. Часть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Перфузионная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сцинтиграфия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миокарда: показания, противопоказания, методика выполнения,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интепретация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результатов.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 боли в груди.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Боль в груди при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миофасциальном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синдроме.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Атеросклероз: профилактика, диагностика и лечение врачом общей практики (семейным врачом)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Атеросклероз на фоне нарушений функции щитовидной железы.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Ишемическая болезнь сердца. Диагностика и современные методы лечения больных со стабильной стенокардией на амбулаторном этапе.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Коронароангиография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диагностике ишемической болезни сердца.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Ишемическая болезнь сердца. Инфаркт миокарда (ИМ) или ОКС с подъёмом сегмента ST: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дагностика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, тактика ведения пациентов врачом общей практики (семейным врачом).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Ишемическая болезнь сердца: роль отечественных учёных-кардиологов в разработке подходов к терапии и профилактике инфаркта миокарда.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ритма и проводимости сердца: профилактика, диагностика лечение в условиях общей врачебной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Показания к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кардиоверсии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, её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артериальной гипертензии врачом общей практики (семейным врачом).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Артериальная гипертензия у лиц молодого возраста: диагностическая и лечебная тактика врача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Гипертонические кризы: тактика врача общей практики (семейного врача).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Гипертонический криз при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феохромоцитоме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диагностика, лечение хронической сердечной недостаточности в общей врачебной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Ведение пациентов с сочетанием хронической сердечной недостаточности и ХОБЛ.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Инфекционный эндокардит: профилактика, диагностика, тактика ведения пациентов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Возможности хирургических методов лечения инфекционного эндокардита.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1D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4.3 </w:t>
            </w:r>
            <w:r w:rsidR="001D695F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системы пищеварения, печени и желчевыводящих путей.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 диспепсии в общей врачебной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у больных с синдромом диспепсии.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гастрит. Язвенная болезнь желудка и ДПК.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больного с язвенной болезнью врачом общей практики с целью профилактики обострений и предупреждения осложнений.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желчного пузыря и желчевыводящих путей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 и патогенез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дискинезии желчевыводящих путей.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инфекции, нарушения моторики,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холесладжирования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Хронические гепатиты в общей врачебной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и исходы хронических гепатитов с учётом этиологического фактора.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и хронический панкреатит в работе врача общей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977578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Диета у больных с </w:t>
            </w:r>
            <w:r w:rsidR="00536FBE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хроническим панкреатитом в работе врача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Воспалительные заболевания кишечника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Дифференциальная диагностика ВЗК с инфекционными энтероколитами.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1D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4.4. </w:t>
            </w:r>
            <w:r w:rsidR="001D695F"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мочевыделительной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Инфекци</w:t>
            </w:r>
            <w:r w:rsidR="001D695F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нижних мочевыводящих путей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Инфекции мочевых путей у женщин в климактерии: тактика врача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рый и хронический пиелонефрит 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Острый и хронический пиелонефрит в сочетании с анемическим синдромом у пациентов старшей возрастной группы.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156FD2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МКБ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Диета при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уролитиазе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757055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Гломерулонефрит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536FBE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представления об этиологии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гломерулонефрита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профилактические мероприятия на общеврачебном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Хроничес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кая почечная недостаточность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Тактика врача общей практики при хронической болезни почек продвинутых стадий.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1D6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4.5. </w:t>
            </w:r>
            <w:r w:rsidR="001D695F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Болезни системы кроветворения.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Общая семиотика заболеваний </w:t>
            </w:r>
            <w:r w:rsidRPr="00651C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органов кроветворения и клини</w:t>
            </w:r>
            <w:r w:rsidRPr="00651C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ческие методы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Заболевания органов кроветворения, вызванные приёмом лекарственных препаратов.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Дифференциальный диагноз при анемическом синдроме.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Анемии при хронических заболеваниях.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Железодефицитная, 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12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фолиеводефицитная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анемии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Железодефицитная, В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12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и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фолиеводефицитная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анемии при заболеваниях органов мочевыделения.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Острые и хронические лейкозы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наследственных факторов в развитии острых и хронических лейкозов.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Нарушения гемостаза при заболеваниях внутренних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Нарушения гемостаза при ревматологических заболеваниях.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Неотложные состояния в гематологии.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и лечение неотложных состояний, вызванных цитостатической терапией.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1D6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4.6</w:t>
            </w:r>
            <w:r w:rsidR="00536FBE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эндокринной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Сахарный диабет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Экспертиза трудоспособности у больных с сахарным диабетом.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Хронические осложнения сахарного диабета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Реабилитация больных с сахарным диабетом.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Болезни щитовидной железы и болезни паращитовидных желез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Болезни щитовидной железы у больных с заболеваниями органов дыхания.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Ожирение и дефицит веса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Дефицит веса у пожилых пациентов с патологией желез внутренней секреции: выявление, тактика 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Климактерический синдром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Суставные проявления климактерического синдрома.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Неотложные состояния в эндокринологии.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Неотложные состояния в эндокринологии, связанные с патологией надпочечников.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4.7</w:t>
            </w:r>
            <w:r w:rsidRPr="0065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Заболевания суставов и соединительной ткани.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Суставной синдром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школ для пациентов с целью профилактики суставного синдрома в пожилом возрасте.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Ревматоидный артрит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Патогенез ревматоидного артрита.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Реактивные артриты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 этиологии реактивного артрита у лиц молодого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757055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Подагра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Дифференциальный диагноз подагры и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пирофосфатной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артропатии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Остеоартроз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Вторичный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остеоартроз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практике семейного врача.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536FBE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5. Амбулаторное наблюдение за пациентами пожилого, старческого возраста: структура заболеваемости; функциональные изменения в организме при старении; особенности врачебного обследования,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фармакокинетики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фармакодинамики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лекарственных препаратов; психологические и поведенческие особенности пациентов; социально-гигиенические факторы профилактики преждевременного старения;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Физиологические особенности стареющего организма. Особенности врачебного обследования пожилых и старых пациентов в условиях работы врача общей практики (семейного врача). Структура заболеваемости в пожилом и старческом возрасте.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 пожилой семьи.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клинического проявления, течения заболеваний сердечно-сосудистой дыхательной и пищеварительной систем у лиц пожилого и старческого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лечения артериальной гипертензии у пациентов пожилого и старческого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Лечебно-диагностическая тактика врача общей практики (семейного врача) при оказании первичной медико-санитарной помощи пожилым и старым пациентам с 70заболеваниями костно-мышечной и мочевыделительной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Падения у лиц пожилого и старческого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 органа зрения и слуха, особенности течения неврологических и психических расстройств у лиц пожилого и старческого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Реабилитация пациентов пожилого и старческого возраста с нарушениями зрения и слуха.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Раздел 6. Профилактика и ранняя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посиндромная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диагностика предраковых и наиболее распространенных злокачественных новообразований. Диагностика и лечение наиболее распространенных злокачественных новообразований на амбулаторном этапе.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Современные теории онкогенеза. Клинические и морфологические формы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предрака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и лечение предраковых заболеваний женской половой сферы.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Злокачественные новообразования легких. Злокачественные новообразования желудка.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Паранеопластические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синдромы при злокачественных новообразованиях легких.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Рак молочной железы. Рак предстательной железы.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Таргетная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терапия при раке молочной железы.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Профилактика онкологических заболеваний врачом общей практики (семейным врачом).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Деонтология и онкологическая настороженность в деятельности врача общей практики (семейного врача)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Паллиативная помощь пациентам с онкологическими заболеваниями в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Диагностика и лечение анемии у онкологических больных.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7. Хирургические болезни в системе первичной медико-санитарной помощи населению. Клиническая картина и индивидуализированное лечение и профилактика часто встречающихся заболеваний и травм, требующих хирургического лечения; принципы неотложной медицинской помощи пациентам при неотложных состояниях, осложняющих течение хирургических заболеваний и травм; реабилитационные мероприятия;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77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Асептика и антисептика.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Утилизация медицинских отходов: правила утилизации биологического мат</w:t>
            </w:r>
            <w:r w:rsidR="0097757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обследования хирургического больного.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МРТ в диагностике хирургических заболеваний.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Гнойные заболевания кожи и подкожной клетчатки. Общехирургические техники и оперативные вмешательства в работе врача общей практики (семейного врача)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гнойных заболеваний кожи и подкожной клетчатки: уход за стопой.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«Острый живот»</w:t>
            </w:r>
            <w:r w:rsidR="00757055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«Острый живот» у беременных: тактика диагностики и лечения врачом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81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Варикозная болезнь в деятельности врача общей практики (семейного врача). ХВН.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тика осложнений хронической венозной недостаточности.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Хронические облитерирующие заболевания сосудов нижних конечностей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эндотелиальной дисфункции в развитии облитерирующих заболеваний сосудов нижних конечностей.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 прямой кишки и заднего прохода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коррекция у пациентов с </w:t>
            </w: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заболеваниями прямой кишки и заднего прохода.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Ожоги и отморожения в работе врача общей практики (семейного врача)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Сравнительная характеристика лекарственных средств для лечения ожогов.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  <w:r w:rsidR="00757055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 тра</w:t>
            </w:r>
            <w:r w:rsidR="00977578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матологического и ортопедического больного. Травмы. Тактика врача общей практики (семейного врача)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Иммобилизация отломков гипсовой повязкой.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8. Акушерско-гинекологическая помощь в деятельности врача общей практики; планирование семьи; ведение беременных с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экстрагенитальной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патологией; ранние и поздние </w:t>
            </w:r>
            <w:proofErr w:type="spellStart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гестозы</w:t>
            </w:r>
            <w:proofErr w:type="spellEnd"/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беременности; часто встречающиеся гинекологические заболевания </w:t>
            </w: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женщин разного возраста и репродуктивного статуса; принципы экстренной медицинской помощи пациентам при неотложных состояниях в акушерстве и гинекологии; реабилитационные мероприятия;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86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Клинические методы исследования в акушерстве и гинекологии, применяемые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методы исследования для оценки эндокринологического статуса, применяемые в акушерстве и гинекологии.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Хроническая тазовая боль. Дифференциальная диагностика, лечение в общей врачебной практике (семейной медицине). </w:t>
            </w: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Воспалительные заболевания женских половых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Нормальная микрофлора влагалища.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методы контрацепции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Хирургические методы контрацепции: показания, противопоказания, методики.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беременности и ее срока. Ведение физиологически протекающей беременности и 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родов и особенности их 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ведения беременных с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экстрагенитальной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патологией в общей врачебной</w:t>
            </w:r>
            <w:r w:rsidR="008046D0"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беременности у пациенток с врожденными пороками сердца.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9. Ведущие клинические синдромы, их профилактика и консервативное лечение при патологии и травматических поражениях ЛОР органов; экстренная помощь пациентам при неотложных состояниях, осложняющих течение заболеваний, травм и ожогов ЛОР органов; реабилитационные мероприятия;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91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диагностики заболеваний ЛОР-органов.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Пороговая аудиометрия: особенности проведения в детском возрасте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лечения заболеваний ЛОР-органов.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эффекты лекарственных средств, вводимых в наружный слуховой проход.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Болезни носа и его придаточных пазух.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Полипы полости носа.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Тонзиллиты.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Атипичные формы ангин.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Воспалительные заболевания 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Особенности лечения отита у беременных.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640168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96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Помощь при неотложных состояниях, осложняющих течение заболеваний ЛОР-органов.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Алгоритм диагностики </w:t>
            </w:r>
            <w:r w:rsidR="00536FBE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неотложной помощи при ожогах глотки и гортани.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536FBE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10. Ведущие клинические синдромы, их профилактика и консервативное лечение при патологии и травматических поражениях глаз; экстренная помощь пациентам при неотложных состояниях, осложняющих течение заболеваний, травм глаз; реабилитационные мероприятия;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Зрительные функции, методы их исследования и коррекции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данных офтальмоскопии при сахарном диабете.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Воспалительные заболевания глаза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</w:t>
            </w:r>
            <w:r w:rsidR="00640168"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ительная характеристика местных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лекарственных средств в лечении глазных болезней.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Глаукома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лечения глаукомы у больных сердечно-сосудистыми заболеваниями.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Патология хрусталика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Современные возможности хирургического лечения катаракты.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101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Ангиоретинопатия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гипертоническая и диабетическая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Диагностика и лечение посттромботической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ретинопатии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11.</w:t>
            </w:r>
            <w:r w:rsidRPr="0065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Неврологические и психические заболевания у амбулаторного пациента: профилактика; критерии диагностики; клинические рекомендации; стандарты терапии на до- и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этапе; контроль эффективности медикаментозной и немедикаментозной терапии; экстренная и неотложная медицинская помощь; реабилитация;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 xml:space="preserve">Сосудистые заболевания ЦНС.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Вертебро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-базилярная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дисциркуляция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Тактика ведения больного с сосудистыми заболеваниями ЦНС врачом общей практики (семейным врачом) на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постгоспитальном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103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Острые нарушения мозгового кровообращения.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NewRomanPSMT" w:hAnsi="Times New Roman" w:cs="Times New Roman"/>
                <w:sz w:val="24"/>
                <w:szCs w:val="24"/>
              </w:rPr>
              <w:t>Острые нарушения мозгового кровообращения: психологическое консультирование в периоде реабилитации.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104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Остеохондроз позвоночника.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Ведение врачом общей практики больных с остеохондрозом и соматической патологией.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105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Клиническая характеристика основных психопатологических симптомов и синдромов.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Расстройства личности: диагностика и ведение больных врачом общей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106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Шизофрения. Биполярные расстройства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Жестокое обращение в семье к пациентам, имеющим психическое расстройство.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Алкоголизм, наркомания, токсикомания в общей врачебной практике (семейной медицине).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средств, вызывающих токсикоманию.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="00362F46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8046D0" w:rsidP="008046D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Раздел 12. </w:t>
            </w:r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Кожные и венерические болезни в деятельности врача общей практики: профилактика; принципы </w:t>
            </w:r>
            <w:proofErr w:type="spellStart"/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посиндромной</w:t>
            </w:r>
            <w:proofErr w:type="spellEnd"/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диагностики </w:t>
            </w:r>
            <w:proofErr w:type="spellStart"/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дерматовененрологических</w:t>
            </w:r>
            <w:proofErr w:type="spellEnd"/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болезней; современное лечение сифилиса, гонореи, </w:t>
            </w:r>
            <w:proofErr w:type="spellStart"/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негонорейных</w:t>
            </w:r>
            <w:proofErr w:type="spellEnd"/>
            <w:r w:rsidR="00652794" w:rsidRPr="00651C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заболеваний мочеполовых органов; методы медикаментозного и немедикаментозного лечения заболеваний кожи и ее придатков; экспертиза трудоспособности в деятельности врача общей практики (семейного врача); врачебная тайна, этика и деонтология.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Клиническое обследование больного с заболеваниями кожи и болезнями, передающимися половым путем. Применение </w:t>
            </w: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наружных лекарственных средств для их лечения.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</w:t>
            </w:r>
            <w:proofErr w:type="spellStart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противозудных</w:t>
            </w:r>
            <w:proofErr w:type="spellEnd"/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средств. Показания, противопоказания к их применению.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109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Болезни, проявляющиеся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папуло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-сквамозной сыпью. Профилактика, диагностика, тактика ведения пациента врачом общей практики.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консультирование врачом общей практики пациентов с болезнями, проявляющимися </w:t>
            </w:r>
            <w:proofErr w:type="spellStart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папуло</w:t>
            </w:r>
            <w:proofErr w:type="spellEnd"/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</w:rPr>
              <w:t>-сквамозной сыпью.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Чесотка. Педикулез. Профилактика, диагностика, тактика ведения пациента врачом общей практики.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Противоэпидемические мероприятия в очаге чесотки: обеззараживание белья, одежды, игрушек.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Микозы в общей врачебной практике (семейной медицине)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Кандидоз кожных складок: профилактика, диагностика, лечение на амбулаторном этапе.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</w:t>
            </w:r>
          </w:p>
        </w:tc>
      </w:tr>
      <w:tr w:rsidR="00536FBE" w:rsidRPr="00651CB1" w:rsidTr="0064016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</w:t>
            </w:r>
            <w:r w:rsidR="00640168" w:rsidRPr="0065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Заболевания, передающиеся половым путем. Профилактика, диагностика, тактика ведения пациента врачом общей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536FBE" w:rsidRPr="00651CB1" w:rsidRDefault="00536FBE" w:rsidP="0053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Генитальный герпес: профилактика, диагностика, лечение врачом общей практики (семейным врачом).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  <w:p w:rsidR="00536FBE" w:rsidRPr="00651CB1" w:rsidRDefault="00536FBE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156FD2" w:rsidRPr="00651CB1" w:rsidRDefault="00156FD2" w:rsidP="005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36FBE" w:rsidRPr="00651CB1" w:rsidRDefault="00362F46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</w:t>
            </w:r>
          </w:p>
          <w:p w:rsidR="00536FBE" w:rsidRPr="00651CB1" w:rsidRDefault="00536FBE" w:rsidP="00CA1C4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</w:t>
            </w:r>
            <w:r w:rsidR="00640168" w:rsidRPr="00651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</w:p>
        </w:tc>
      </w:tr>
    </w:tbl>
    <w:p w:rsidR="00536FBE" w:rsidRPr="00651CB1" w:rsidRDefault="00536FBE" w:rsidP="00536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3D0" w:rsidRPr="00651CB1" w:rsidRDefault="009163D0" w:rsidP="00156FD2">
      <w:pPr>
        <w:rPr>
          <w:rFonts w:ascii="Times New Roman" w:hAnsi="Times New Roman" w:cs="Times New Roman"/>
          <w:b/>
          <w:sz w:val="24"/>
          <w:szCs w:val="24"/>
        </w:rPr>
      </w:pPr>
    </w:p>
    <w:p w:rsidR="00932014" w:rsidRPr="00651CB1" w:rsidRDefault="00932014" w:rsidP="003417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932014" w:rsidRPr="00651CB1" w:rsidSect="00536FB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83CA7" w:rsidRPr="00651CB1" w:rsidRDefault="00383CA7" w:rsidP="00383CA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lastRenderedPageBreak/>
        <w:t>ПЕРЕЧЕНЬ РЕФЕРАТОВ ПО</w:t>
      </w: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r w:rsidRPr="00651CB1"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:rsidR="00421F39" w:rsidRPr="00651CB1" w:rsidRDefault="00383CA7" w:rsidP="00383CA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«ОБЩАЯ ВРАЧЕБНАЯ ПРАКТИКА </w:t>
      </w:r>
    </w:p>
    <w:p w:rsidR="00383CA7" w:rsidRPr="00651CB1" w:rsidRDefault="00383CA7" w:rsidP="00383CA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(СЕМЕЙНАЯ</w:t>
      </w:r>
      <w:r w:rsidR="00421F39" w:rsidRPr="00651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1CB1">
        <w:rPr>
          <w:rFonts w:ascii="Times New Roman" w:hAnsi="Times New Roman" w:cs="Times New Roman"/>
          <w:b/>
          <w:sz w:val="24"/>
          <w:szCs w:val="24"/>
        </w:rPr>
        <w:t>МЕДИЦИНА)»</w:t>
      </w:r>
    </w:p>
    <w:p w:rsidR="00421F39" w:rsidRPr="00651CB1" w:rsidRDefault="00421F39" w:rsidP="00421F39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Cs/>
          <w:sz w:val="24"/>
          <w:szCs w:val="24"/>
        </w:rPr>
        <w:t>Профессиональный стандарт "Специалист по общей врачебной практике". Трудовые функции врача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Ятрогенные заболевания. Синдром эмоционального выгорания.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Навыки общения врача с пациентами. Консультирование, информирование и обучение больного.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Порядок оказания паллиативной помощи взрослому населению.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Определение показаний к трудоустройству, переводу на облегченные условия труда.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Принципы доказательной медицины в деятельности ВОП. Типы экспериментальных исследований, уровни доказательности.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Факторы риска возникновения распространенных неинфекционных заболеваний.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Рациональное питание детей.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Профилактика онкогинекологических заболеваний в общей врачебной практике.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Диспансерное наблюдение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реконвалесцентов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после инфекционных заболеваний 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бактрионосителей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Роль гормонального статуса в старении и долголетии. Современные возможности заместительной гормональной терапии.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Взятие и приготовление мазков, материала для цитологического, бактериологического исследования с кожных элементов (пустул, везикул, язв и др.), волос, ногтевых пластинок.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Клиническое исследование периферической крови при лихорадке неясного генеза.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Лабораторная диагностика нарушений системы кроветворения и свертываемости крови.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Клинический анализ и применение результатов функциональных методов исследования органов дыхания на практике.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Компьютерная томография, магнитный ядерный резонанс, как новейшие методы диагностики.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Синдром бронхиального раздражения: диагностика на амбулаторном этапе.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Дифференциальныя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диагностика заболеваний, сопровождающихся синдромом бронхиального раздражения.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Эндоскопические методы диагностики в пульмонологии: интерпретация врачом общей практики (семейным врачом).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Дифференциальный диагноз при длительном кашле, одышке в сочетании с лихорадкой в общей врачебной практике (семейной медицине).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Бронхообструкция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муковисцидозе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: тактика ведения больных в общей врачебной практике (семейной медицине).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Использование ингибиторов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рецепторов у больных с бронхиальной астмой.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Синдром перекреста ХОБЛ и СОАС: диагностика, тактика ведения пациентов врачом общей практики (семейным врачом).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Профилактика и лечение хронического бронхита у пациентов с иммунодефицитом.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lastRenderedPageBreak/>
        <w:t xml:space="preserve"> Атипичное течение внебольничной пневмонии: тактика врача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Лекарственно-индуцированная легочная гипертензия. Этиология, диагностика, тактика ведения пациентов врачом общей практики (семейным врачом).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Сравнительная характеристика противовирусных лекарственных препаратов.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Острая дыхательная недостаточность: этиология, диагностика, алгоритм оказания неотложной помощи на амбулаторном этапе.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Суточное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ЭКГ.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Перфузионная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миокарда: показания, противопоказания, методика выполнения,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интепретация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Боль в груди при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миофасциальном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синдроме.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Атеросклероз на фоне нарушений функции щитовидной железы.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Коронароангиография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в диагностике ишемической болезни сердца.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Ишемическая болезнь сердца: роль отечественных учёных-кардиологов в разработке подходов к терапии и профилактике инфаркта миокарда.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Показания к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кардиоверсии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, её виды.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Артериальная гипертензия у лиц молодого возраста: диагностическая и лечебная тактика врача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Гипертонический криз при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феохромоцитоме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Ведение пациентов с сочетанием хронической сердечной недостаточности и ХОБЛ.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Возможности хирургических методов лечения инфекционного эндокардита.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Диспансеризация у больных с синдромом диспепсии.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Обучение больного с язвенной болезнью врачом общей практики с целью профилактики обострений и предупреждения осложнений.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Этиология и патогенез дискинезии желчевыводящих путей. Значение инфекции, нарушения моторики,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холесладжирования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Течение и исходы хронических гепатитов с учётом этиологического фактора.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Диета у больных с  хроническим панкреатитом в работе врача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ВЗК с инфекционными энтероколитами.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Инфекции мочевых путей у женщин в климактерии: тактика врача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Острый и хронический пиелонефрит в сочетании с анемическим синдромом у пациентов старшей возрастной группы.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Диета при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уролитиазе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об этиологии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; профилактические мероприятия на общеврачебном участке.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Тактика врача общей практики при хронической болезни почек продвинутых стадий.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Заболевания органов кроветворения, вызванные приёмом лекарственных препаратов.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Анемии при хронических заболеваниях.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Железодефицитная, В</w:t>
      </w:r>
      <w:r w:rsidRPr="00651CB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51CB1">
        <w:rPr>
          <w:rFonts w:ascii="Times New Roman" w:hAnsi="Times New Roman" w:cs="Times New Roman"/>
          <w:sz w:val="24"/>
          <w:szCs w:val="24"/>
        </w:rPr>
        <w:t xml:space="preserve">-  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анемии при заболеваниях органов мочевыделения.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Роль наследственных факторов в развитии острых и хронических лейкозов.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Нарушения гемостаза при ревматологических заболеваниях.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Профилактика и лечение неотложных состояний, вызванных цитостатической терапией.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 у больных с сахарным диабетом.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Реабилитация больных с сахарным диабетом.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Болезни щитовидной железы у больных с заболеваниями органов дыхания.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lastRenderedPageBreak/>
        <w:t xml:space="preserve"> Дефицит веса у пожилых пациентов с патологией желез внутренней секреции: выявление, тактика ведения.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Суставные проявления климактерического синдрома.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Неотложные состояния в эндокринологии, связанные с патологией надпочечников.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Организация школ для пациентов с целью профилактики суставного синдрома в пожилом возрасте.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Патогенез ревматоидного артрита.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Вопросы этиологии реактивного артрита у лиц молодого возраста.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Дифференциальный диагноз подагры и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пирофосфатной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артропатии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Вторичный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в практике семейного врача.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Паспорт пожилой семьи.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Особенности лечения артериальной гипертензии у пациентов пожилого и старческого возраста.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Падения у лиц пожилого и старческого возраста.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Реабилитация пациентов пожилого и старческого возраста с нарушениями зрения и слуха.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Диагностика и лечение предраковых заболеваний женской половой сферы.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Паранеопластические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синдромы при злокачественных новообразованиях легких.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Таргетная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терапия при раке молочной железы.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Деонтология и онкологическая настороженность в деятельности врача общей практики (семейного врача).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Диагностика и лечение анемии у онкологических больных.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Утилизация медицинских отходов: правила утилизации биологического материала.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МРТ в диагностике хирургических заболеваний.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Профилактика гнойных заболеваний кожи и подкожной клетчатки: уход за стопой.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«Острый живот» у беременных: тактика диагностики и лечения врачом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Профилактика осложнений хронической венозной недостаточности.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Роль эндотелиальной дисфункции в развитии облитерирующих заболеваний сосудов нижних конечностей.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Психологическая коррекция у пациентов с заболеваниями прямой кишки и заднего прохода.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Сравнительная характеристика лекарственных средств для лечения ожогов.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Иммобилизация костных отломков гипсовой повязкой.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Лабораторные методы исследования для оценки эндокринологического статуса, применяемые в акушерстве и гинекологии.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Нормальная микрофлора влагалища.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Хирургические методы контрацепции: показания, противопоказания, методики.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Периоды родов и особенности их ведения.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Ведение беременности у пациенток с врожденными пороками сердца.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Пороговая аудиометрия: особенности проведения в детском возрасте.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Побочные эффекты лекарственных средств, вводимых в наружный слуховой проход.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Полипы полости носа.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Атипичные формы ангин.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Особенности лечения отита у беременных.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Алгоритм диагностики  и неотложной помощи при ожогах глотки и гортани.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Интерпретация данных офтальмоскопии при сахарном диабете.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lastRenderedPageBreak/>
        <w:t xml:space="preserve"> Сравнительная характеристика местных  лекарственных средств в лечении глазных болезней.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Особенности лечения глаукомы у больных сердечно-сосудистыми заболеваниями.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Современные возможности хирургического лечения катаракты.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Диагностика и лечение посттромботической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ретинопатии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Тактика ведения больного с сосудистыми заболеваниями ЦНС врачом общей практики (семейным врачом) в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постгоспитальном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Острые нарушения мозгового кровообращения: психологическое консультирование в периоде реабилитации.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Ведение врачом общей практики больных с остеохондрозом и соматической патологией.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Расстройства личности: диагностика и ведение больных врачом общей практики.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Жестокое обращение в семье к пациентам, имеющим психическое расстройство.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Характеристика средств, вызывающих токсикоманию.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противозудных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 средств. Показания, противопоказания к их применению.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врачом общей практики пациентов с болезнями, проявляющимися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папуло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-сквамозной сыпью.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Противоэпидемические мероприятия в очаге чесотки: обеззараживание белья, одежды, игрушек.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Кандидоз кожных складок: профилактика, диагностика, лечение на амбулаторном этапе.</w:t>
      </w:r>
    </w:p>
    <w:p w:rsidR="00421F39" w:rsidRPr="00651CB1" w:rsidRDefault="00421F39" w:rsidP="00421F39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Генитальный герпес: профилактика, диагностика, лечение врачом общей практики (семейным врачом).</w:t>
      </w:r>
    </w:p>
    <w:p w:rsidR="00383CA7" w:rsidRPr="00651CB1" w:rsidRDefault="00383CA7" w:rsidP="00421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F39" w:rsidRPr="00651CB1" w:rsidRDefault="00421F39" w:rsidP="00421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F39" w:rsidRPr="00651CB1" w:rsidRDefault="00421F39" w:rsidP="00421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F39" w:rsidRPr="00651CB1" w:rsidRDefault="00421F39" w:rsidP="00421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F39" w:rsidRPr="00651CB1" w:rsidRDefault="00421F39" w:rsidP="00421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CA7" w:rsidRPr="00651CB1" w:rsidRDefault="00383CA7" w:rsidP="00383CA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ПЕРЕЧЕНЬ ПРАКТИЧЕСКИХ НАВЫКОВ ПО ДИСЦИПЛИНЕ </w:t>
      </w:r>
    </w:p>
    <w:p w:rsidR="00383CA7" w:rsidRPr="00651CB1" w:rsidRDefault="00383CA7" w:rsidP="00383CA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(СЕМЕЙНАЯМЕДИЦИНА)»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Первичный и повторный осмотр пациента.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сбора анамнеза. Получение и интерпретация информации от пациента и его родственников/ законных представителей.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Измерение артериального давления у взрослых и детей.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Определение группы крови и резус-фактора, индивидуальной и биологической совместимости крови.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Определение годности крови к переливанию. Методика гемотрансфузии.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Методика интерпретации общего и биохимического анализа крови.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Методика интерпретации общего анализа мочи, анализов мочи по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Зимницкому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и Нечипоренко.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Методика снятия и анализа спирограмм.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Регистрация и анализ ЭКГ.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Методика проведения и анализ результатов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пикфлоуметрии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Методика  чтения рентгенограмм.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Методика проведения ЭКГ проб с физической нагрузкой (велоэргометрия). Интерпретация результатов.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Методика чтения данных ультразвуковых методов исследования.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lastRenderedPageBreak/>
        <w:t>Методика чтения данных исследования компьютерной томографии.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суточного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мониторирования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ЭКГ и АД.  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глюкометрии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экспресс-методом.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1CB1">
        <w:rPr>
          <w:rFonts w:ascii="Times New Roman" w:eastAsia="Calibri" w:hAnsi="Times New Roman" w:cs="Times New Roman"/>
          <w:iCs/>
          <w:sz w:val="24"/>
          <w:szCs w:val="24"/>
        </w:rPr>
        <w:t>Взятие и приготовление мазков, материала для цитологического, бактериологического исследования: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крови, мочи, кала, мокроты;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из уретры;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с шейки матки, влагалища;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содержимого ран;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с кожных элементов (пустул, везикул, язв и др.), волос, ногтевых пластинок;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со слизистой оболочки носа, глотки,  гортани и уха;</w:t>
      </w:r>
    </w:p>
    <w:p w:rsidR="00713731" w:rsidRPr="00651CB1" w:rsidRDefault="00713731" w:rsidP="007137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с конъюнктивы.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1CB1">
        <w:rPr>
          <w:rFonts w:ascii="Times New Roman" w:eastAsia="Calibri" w:hAnsi="Times New Roman" w:cs="Times New Roman"/>
          <w:iCs/>
          <w:sz w:val="24"/>
          <w:szCs w:val="24"/>
        </w:rPr>
        <w:t>Биопсия поверхностно расположенных опухолевых образований и лимфоузлов.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36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Пальцевое исследование прямой кишки и предстательной железы.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Зондирование полостей и свищей.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Двуручное влагалищное и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ректовагинальное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исследование.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Диагностика беременности и ее срока.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Наружное акушерское обследование, оценка сердцебиения плода.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Оценка состояния новорожденного.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Оценка состояния последа.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Выявление инфекционной патологии в очаге, установка контактных лиц, принципы медицинской сортировки в эпидемическом очаге.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Оценка результатов туберкулиновых проб.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Клиническое исследование глаз (сбор анамнеза, осмотр и пальпация слезного мешка, конъюнктивы нижнего и верхнего века у взрослых и детей, слезной железы, определение подвижности глазных яблок).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Осмотр переднего отдела глаза методом бокового освещения.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Осмотр глубоких сред методом проходящего света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426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Методика прямой и обратной офтальмоскопии. 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Определение остроты зрения.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Определение  цветового зрения.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Измерение внутриглазного давления (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пальпаторно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тонометром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Маклакова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, электронная тонометрия).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Передняя и задняя риноскопия.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Фарингоскопия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Ларингоскопия непрямая.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Отоскопия.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проходимости слуховой трубы (отоскопия, проба с глотанием, проба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Вальсальвы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Зондирование и промывание лакун миндалин.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Пороговая  аудиометрия. 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Исследование патологических рефлексов.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Исследование менингеальных симптомов.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Исследование моторных качеств (позы, мышечного тонуса, контрактуры, атрофии мышц).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Исследование тактильной и  болевой чувствительности.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Исследование рефлексов (сухожильных,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периостальных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, кожных  и  со слизистых оболочек).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координации движений.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Люмбальная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диагностическая пункция. 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Исследование перцептивной сферы, выявление нарушений восприятия.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Обследование памяти, выявление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дисмнестических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 нарушений.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Изучение ассоциативного процесса, выявление нарушений мышления по темпу,  стройности, целенаправленности.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кататонических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симптомов, основные  приемы.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Диагностика синдромов помрачения сознания.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Методика беседы с больным, имеющим психические нарушения.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Выявление суицидальных намерений.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определения функционального состояния организма.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Оценка физического развития по стандартам.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инфекционным заболеванием.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Клиническое исследование больного с кожными заболеваниями и заболеваниями, передающимися половым путем.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Гратаж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, пальпация, диаскопия.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подозрением на злокачественное новообразование.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органов дыхания.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системы кровообращения.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Клиническое исследование больного  с заболеванием пищеварительной системы.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печени и желчевыводящих путей.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мочевыделительной системы.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органов кроветворения.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эндокринной системы.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Клиническое исследование больного с заболеванием суставов и соединительной ткани.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Алгоритм диагностика и оказания неотложной помощи на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догоспитальном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этапе при неотложных состояниях: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шок (анафилактический, токсический, травматический, геморрагический, кардиогенный);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обморок;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коллапс;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кома (анемическая, гипогликемическая, диабетическая, мозговая, печеночная, неясной этиологии);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острая дыхательная недостаточность;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отек гортани, ложный круп;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астматический статус;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отек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Квинке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открытый, закрытый, клапанный пневмоторакс;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тромбоэмболия легочной артерии;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острая сердечная недостаточность;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нарушение ритма и проводимости сердца (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пакроксизм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мерцания и трепетания предсердий, приступ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наджелудочковой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желудочковой пароксизмальной тахикардии, полная атриовентрикулярная блокада);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гипертонический криз;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острый коронарный синдром;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печеночная колика;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кровотечения (артериальное, венозное, желудочно-кишечное, носовое, маточное, легочное);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почечная колика;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острая задержка мочи;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фимоз, парафимоз;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острая почечная недостаточность;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острая печеночная недостаточность;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острая надпочечниковая недостаточность;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сотрясение, ушиб, сдавление головного мозга;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«острый живот» (аппендицит, холецистит, перфорация язвы, ущемленная грыжа, панкреатит, острая кишечная непроходимость);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острое нарушение мозгового кровообращения;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отек легкого;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отек мозга;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судорожные состояния, эпилептический статус;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алкогольный делирий, абстинентный синдром;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психомоторное возбуждение;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острый приступ глаукомы;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химические и термические ожоги, обморожения;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поражение электрическим током, молнией, тепловой и солнечный удары;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отравления;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утопление, удушение;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преэклампсия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, эклампсия;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переломы костей, вывихи, ушибы, растяжения;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клиническая смерть;</w:t>
      </w:r>
    </w:p>
    <w:p w:rsidR="00713731" w:rsidRPr="00651CB1" w:rsidRDefault="00713731" w:rsidP="00713731">
      <w:pPr>
        <w:numPr>
          <w:ilvl w:val="0"/>
          <w:numId w:val="4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внезапная смерть ребенка.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Базовая сердечно-легочная реанимация.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Внутрисердечное введение лекарственных средств.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очистки верхних дыхательных путей, аспирация жидкости.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Искусственное дыхание «рот в рот», «рот в нос».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Непрямой массаж сердца.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Дефибрилляция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Трахео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-,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коникотомия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трахеостомия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Капельное и струйное переливание лекарств и кровезаменителей.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Введение сывороток.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Временная остановка наружного кровотечения (наложением жгута, пальцевым прижатием, сгибанием конечности в суставе, давящей повязкой и тампонадой раны).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Временная остановка наружного кровотечения наложением зажима в ране.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Остановка кровотечения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гемостатическими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веществами местного действия (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гемостатическая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губка и др.).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Катетеризация мочевого пузыря</w:t>
      </w:r>
      <w:r w:rsidRPr="00651C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51CB1">
        <w:rPr>
          <w:rFonts w:ascii="Times New Roman" w:eastAsia="Calibri" w:hAnsi="Times New Roman" w:cs="Times New Roman"/>
          <w:sz w:val="24"/>
          <w:szCs w:val="24"/>
        </w:rPr>
        <w:t>мягким эластическим катетером.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Промывание желудка через желудочный и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назогастральный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зонд.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Промывание кишечника (очистительные клизмы).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Постановка лечебных клизм.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Промывание мочевого пузыря.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Ведение физиологических родов.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Первичный туалет новорожденного, перевязка и обработка пупочной ранки.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Диагностическое и лечебное выскабливание слизистой полости матки.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Введение внутриматочных контрацептивов.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Внутривлагалищное применение лекарственных средств.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Пункция плевральной полости при напряженном пневмотораксе.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Местная инфильтрационная анестезия.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Техника обработки рук.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Стерилизация инструментария, перевязочного и шовного материала.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Утилизация медицинских отходов (биологического материала, шприцов, игл, перчаток, разового инструментария, лекарственных препаратов и т.д.).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Первичная хирургическая обработка поверхностных ран.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Снятие швов.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Обработка ожоговой поверхности.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Наложение мягких повязок.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Вскрытие и дренирование подкожных абсцессов, панарициев.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Оперативное удаление поверхностно расположенных опухолей мягких тканей.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Оперативное удаление поверхностно расположенных инородных тел.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Оперативное удаление вросшего ногтя.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Техника инъекций (подкожных, внутримышечных, внутривенных, постановки периферического катетера в вены конечностей).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Транспортная иммобилизация при переломах костей конечностей.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Транспортная иммобилизация при переломах позвоночника.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Проводниковая анестезия по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Лукошевичу-Оберсту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Диатермокоагуляция.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Пункционная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цистостомия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Венесекция.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Окончательная остановка наружного кровотечения перевязкой сосуда.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Вправление неосложненных вывихов.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Иммобилизация отломков гипсовой повязкой (лангетной, циркулярной,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лангетно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>-циркулярной, мостовидной).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Вправление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</w:rPr>
        <w:t>неущемленных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грыж.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противоэпидемических мероприятий в очаге инфекции.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карантинных мероприятий в офисе врача общей практики.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Остановка носового кровотечения: передняя и задняя тампонада носа.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лекарственных средств в ухо и нос  (в каплях, на турундах и тампонах).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лекарств в гортань и бронхи гортанным шприцем и через носовой катетер.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Туалет уха.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Удаление серных пробок.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Уход за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трехеостомой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трахеостомической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трубкой.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Удаление инородного тела из уха и носа.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Первичная обработка поверхностных ран лица, носа и ушной раковины.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Прижигание нитратом серебра кровоточащих сосудов носовой перегородки.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Оптическая коррекция зрения с помощью пробных очковых линз при миопии, гиперметропии, пресбиопии.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Местное применение лекарственных средств при лечении глазных болезнях.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Удаление из глаза поверхностно расположенных инородных тел, не повреждающих роговицу.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Техника использования ингаляторов и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небулайзеров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Наружное применение лекарственных средств для лечения кожных болезней.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составления плана лечения.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Оценка эффективности и безопасности медикаментозных методов лечения.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Оценка эффективности и безопасности немедикаментозных методов лечения.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выбора оптимального режима двигательной активности пациента.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организации лечебного питания.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профилактических осмотров населения.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диспансерного наблюдения за пациентами с хроническими и социально-значимыми заболеваниями.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 проведение школ здоровья для пациентов.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 проведение вакцинации.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Организация и проведение противоэпидемических мероприятий и очаге инфекции (подача экстренного извещения об очаге инфекции, выявление и наблюдение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контанктных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Диспансерное наблюдение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реконвалесцентов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инфекционных заболеваний и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бактерионосителей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мероприятий по раннему выявлению гепатитов В, С, ВИЧ-инфекции, туберкулеза.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Санитарно-гигиеническое просвещение среди населения и персонала с целью формирования здорового образа жизни.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принципам отказа от вредных привычек: злоупотребления алкоголем,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документации, необходимой для проведения медико-социальной экспертизы.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экспертизы временной нетрудоспособности.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показаний к трудоустройству, переводу на облегченные условия труда, санаторно-курортному лечению.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качества оказания медицинской помощи.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плана работы врача общей практики и медицинской сестры общей врачебной практики.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учетно-отчетной медицинской документации (амбулаторной карты  Ф-025; статистического талона Ф-025/у; листа нетрудоспособности; направления на госпитализацию Ф-28; санаторно-курортной карты Ф-072/у и других).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рецептов.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отчета о работе общеврачебного участка за год, анализ этой работы.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основных медико-статистических показателей (заболеваемость, инвалидность, смертность, летальность) населения обслуживаемой территории.</w:t>
      </w:r>
    </w:p>
    <w:p w:rsidR="00713731" w:rsidRPr="00651CB1" w:rsidRDefault="00713731" w:rsidP="00713731">
      <w:pPr>
        <w:numPr>
          <w:ilvl w:val="0"/>
          <w:numId w:val="44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госпитализации в круглосуточный, дневной стационар. Организация стационара на дому.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Оценка эффективности профилактических мероприятий.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 xml:space="preserve"> Оценка эффективности снижения заболеваемости с временной утратой трудоспособности.</w:t>
      </w:r>
    </w:p>
    <w:p w:rsidR="00713731" w:rsidRPr="00651CB1" w:rsidRDefault="00713731" w:rsidP="00713731">
      <w:pPr>
        <w:numPr>
          <w:ilvl w:val="0"/>
          <w:numId w:val="44"/>
        </w:numPr>
        <w:tabs>
          <w:tab w:val="righ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B1">
        <w:rPr>
          <w:rFonts w:ascii="Times New Roman" w:eastAsia="Calibri" w:hAnsi="Times New Roman" w:cs="Times New Roman"/>
          <w:sz w:val="24"/>
          <w:szCs w:val="24"/>
        </w:rPr>
        <w:t>Организация маршрута пациента: комплекс диагностических, лечебно-оздоровительных и реабилитационных мероприятий, консультации специалистов, госпитализации.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совместно с органами социального обеспечения и службами милосердия медико-социальной помощи одиноким, престарелым, инвалидам, больным с тяжелыми хроническими заболеваниями.</w:t>
      </w:r>
    </w:p>
    <w:p w:rsidR="00713731" w:rsidRPr="00651CB1" w:rsidRDefault="00713731" w:rsidP="00713731">
      <w:pPr>
        <w:numPr>
          <w:ilvl w:val="0"/>
          <w:numId w:val="4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в информационно-аналитических системах (Единая государственная информационная система здравоохранения).</w:t>
      </w:r>
    </w:p>
    <w:p w:rsidR="00713731" w:rsidRPr="00651CB1" w:rsidRDefault="00713731" w:rsidP="00713731">
      <w:pPr>
        <w:spacing w:after="0" w:line="25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3CA7" w:rsidRPr="00651CB1" w:rsidRDefault="00383CA7" w:rsidP="0071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EF3" w:rsidRPr="00651CB1" w:rsidRDefault="00383CA7" w:rsidP="00CA1C4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EF3" w:rsidRPr="00651CB1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ПО ДИСЦИПЛИНЕ </w:t>
      </w:r>
    </w:p>
    <w:p w:rsidR="009163D0" w:rsidRPr="00651CB1" w:rsidRDefault="00E27EF3" w:rsidP="00E27EF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Фонд оценочных средств (ФОС) помимо выполнения оценочных функций характеризует в том числе и образовательный уровень университета.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Качество фонда оценочных средств является показателем образовательного потенциала кафедр, реализующих образовательный процесс по соответствующим специальностям ординатуры.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lastRenderedPageBreak/>
        <w:t xml:space="preserve">   ФОС текущего контроля используется для оперативного и регулярного управления учебной деятельностью ординаторов (в том числе самостоятельной). В условиях рейтинговой системы контроля результаты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текущего оценивания ординатора используются как показатель его текущего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рейтинга.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ФОС промежуточной аттестации обучающихся по дисциплине предназначен для оценки степени достижения запланированных результатов обучения по завершению изучения дисциплины в установленной учебным планом форме - экзамена.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Фонд оценочных средств для промежуточной аттестации по дисциплине «Общая врачебная практика (семейная медицина)» утвержден на заседании кафедры поликлинической терапии и общей врачебной практики и соответствует Положению о фонде оценочных средств</w:t>
      </w:r>
    </w:p>
    <w:p w:rsidR="00932014" w:rsidRPr="00651CB1" w:rsidRDefault="00932014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для текущей, промежуточной и государственной итоговой аттестации обучающихся по образовательным программам высшего образования – программам ординатуры в Федеральном Государственном 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бюджетном образовательном учреждении высшего образования </w:t>
      </w:r>
      <w:r w:rsidRPr="00651CB1">
        <w:rPr>
          <w:rFonts w:ascii="Times New Roman" w:hAnsi="Times New Roman" w:cs="Times New Roman"/>
          <w:sz w:val="24"/>
          <w:szCs w:val="24"/>
        </w:rPr>
        <w:t>«В</w:t>
      </w:r>
      <w:r w:rsidR="00E27EF3" w:rsidRPr="00651CB1">
        <w:rPr>
          <w:rFonts w:ascii="Times New Roman" w:hAnsi="Times New Roman" w:cs="Times New Roman"/>
          <w:sz w:val="24"/>
          <w:szCs w:val="24"/>
        </w:rPr>
        <w:t>оронежский</w:t>
      </w:r>
      <w:r w:rsidRPr="00651CB1">
        <w:rPr>
          <w:rFonts w:ascii="Times New Roman" w:hAnsi="Times New Roman" w:cs="Times New Roman"/>
          <w:sz w:val="24"/>
          <w:szCs w:val="24"/>
        </w:rPr>
        <w:t xml:space="preserve"> Г</w:t>
      </w:r>
      <w:r w:rsidR="00E27EF3" w:rsidRPr="00651CB1">
        <w:rPr>
          <w:rFonts w:ascii="Times New Roman" w:hAnsi="Times New Roman" w:cs="Times New Roman"/>
          <w:sz w:val="24"/>
          <w:szCs w:val="24"/>
        </w:rPr>
        <w:t>осударственный медицинский университет имени</w:t>
      </w:r>
      <w:r w:rsidRPr="00651CB1">
        <w:rPr>
          <w:rFonts w:ascii="Times New Roman" w:hAnsi="Times New Roman" w:cs="Times New Roman"/>
          <w:sz w:val="24"/>
          <w:szCs w:val="24"/>
        </w:rPr>
        <w:t xml:space="preserve"> Н.Н. Б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урденко» </w:t>
      </w:r>
      <w:r w:rsidRPr="00651CB1">
        <w:rPr>
          <w:rFonts w:ascii="Times New Roman" w:hAnsi="Times New Roman" w:cs="Times New Roman"/>
          <w:sz w:val="24"/>
          <w:szCs w:val="24"/>
        </w:rPr>
        <w:t>М</w:t>
      </w:r>
      <w:r w:rsidR="00E27EF3" w:rsidRPr="00651CB1">
        <w:rPr>
          <w:rFonts w:ascii="Times New Roman" w:hAnsi="Times New Roman" w:cs="Times New Roman"/>
          <w:sz w:val="24"/>
          <w:szCs w:val="24"/>
        </w:rPr>
        <w:t>инистерства</w:t>
      </w:r>
      <w:r w:rsidRPr="00651CB1">
        <w:rPr>
          <w:rFonts w:ascii="Times New Roman" w:hAnsi="Times New Roman" w:cs="Times New Roman"/>
          <w:sz w:val="24"/>
          <w:szCs w:val="24"/>
        </w:rPr>
        <w:t xml:space="preserve"> 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Pr="00651CB1">
        <w:rPr>
          <w:rFonts w:ascii="Times New Roman" w:hAnsi="Times New Roman" w:cs="Times New Roman"/>
          <w:sz w:val="24"/>
          <w:szCs w:val="24"/>
        </w:rPr>
        <w:t>Р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51CB1">
        <w:rPr>
          <w:rFonts w:ascii="Times New Roman" w:hAnsi="Times New Roman" w:cs="Times New Roman"/>
          <w:sz w:val="24"/>
          <w:szCs w:val="24"/>
        </w:rPr>
        <w:t>Ф</w:t>
      </w:r>
      <w:r w:rsidR="00E27EF3" w:rsidRPr="00651CB1">
        <w:rPr>
          <w:rFonts w:ascii="Times New Roman" w:hAnsi="Times New Roman" w:cs="Times New Roman"/>
          <w:sz w:val="24"/>
          <w:szCs w:val="24"/>
        </w:rPr>
        <w:t>едерации (приказ ректора от 23.12.2016 № 927).</w:t>
      </w:r>
    </w:p>
    <w:p w:rsidR="00E27EF3" w:rsidRPr="00651CB1" w:rsidRDefault="00E27EF3" w:rsidP="0093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F3" w:rsidRPr="00651CB1" w:rsidRDefault="00E27EF3" w:rsidP="00CA1C4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КРИТЕРИИ ОЦЕНКИ СФОРМИРОВАННОСТИ КОМПЕТЕНЦИЙ ОРДИНАТОРА </w:t>
      </w:r>
    </w:p>
    <w:p w:rsidR="00E27EF3" w:rsidRPr="00651CB1" w:rsidRDefault="00E27EF3" w:rsidP="00E27EF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(УРОВНЯ ОСВОЕНИЯ ДИСЦИПЛИНЫ) НА ОСНОВЕ БАЛЛЬНО-РЕЙТИНГОВОЙ СИСТЕМЫ ОЦЕНКИ ЗНАНИЙ</w:t>
      </w:r>
    </w:p>
    <w:p w:rsidR="00E27EF3" w:rsidRPr="00651CB1" w:rsidRDefault="00E27EF3" w:rsidP="00E27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EF3" w:rsidRPr="00651CB1" w:rsidRDefault="00E27EF3" w:rsidP="00E27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1CB1">
        <w:rPr>
          <w:rFonts w:ascii="Times New Roman" w:hAnsi="Times New Roman" w:cs="Times New Roman"/>
          <w:sz w:val="24"/>
          <w:szCs w:val="24"/>
        </w:rPr>
        <w:t xml:space="preserve">Расчет знаний рейтинга ординатора разработан на основании </w:t>
      </w:r>
      <w:r w:rsidR="00604FB8" w:rsidRPr="00651CB1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E27EF3" w:rsidRPr="00651CB1" w:rsidRDefault="00604FB8" w:rsidP="00E27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 xml:space="preserve">-рейтинговой системе оценки знаний обучающихся по образовательным программам подготовки кадров высшей квалификации – ординатура в 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ФГБОУ ВО ВГМУ </w:t>
      </w:r>
      <w:r w:rsidRPr="00651CB1">
        <w:rPr>
          <w:rFonts w:ascii="Times New Roman" w:hAnsi="Times New Roman" w:cs="Times New Roman"/>
          <w:sz w:val="24"/>
          <w:szCs w:val="24"/>
        </w:rPr>
        <w:t>имени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 Н.Н. Б</w:t>
      </w:r>
      <w:r w:rsidRPr="00651CB1">
        <w:rPr>
          <w:rFonts w:ascii="Times New Roman" w:hAnsi="Times New Roman" w:cs="Times New Roman"/>
          <w:sz w:val="24"/>
          <w:szCs w:val="24"/>
        </w:rPr>
        <w:t>урденко</w:t>
      </w:r>
      <w:r w:rsidR="00E27EF3" w:rsidRPr="00651CB1">
        <w:rPr>
          <w:rFonts w:ascii="Times New Roman" w:hAnsi="Times New Roman" w:cs="Times New Roman"/>
          <w:sz w:val="24"/>
          <w:szCs w:val="24"/>
        </w:rPr>
        <w:t xml:space="preserve"> М</w:t>
      </w:r>
      <w:r w:rsidRPr="00651CB1">
        <w:rPr>
          <w:rFonts w:ascii="Times New Roman" w:hAnsi="Times New Roman" w:cs="Times New Roman"/>
          <w:sz w:val="24"/>
          <w:szCs w:val="24"/>
        </w:rPr>
        <w:t xml:space="preserve">инздрава </w:t>
      </w:r>
      <w:r w:rsidR="00E27EF3" w:rsidRPr="00651CB1">
        <w:rPr>
          <w:rFonts w:ascii="Times New Roman" w:hAnsi="Times New Roman" w:cs="Times New Roman"/>
          <w:sz w:val="24"/>
          <w:szCs w:val="24"/>
        </w:rPr>
        <w:t>Р</w:t>
      </w:r>
      <w:r w:rsidRPr="00651CB1">
        <w:rPr>
          <w:rFonts w:ascii="Times New Roman" w:hAnsi="Times New Roman" w:cs="Times New Roman"/>
          <w:sz w:val="24"/>
          <w:szCs w:val="24"/>
        </w:rPr>
        <w:t>оссии (приказ ректора от 23.12.2016 № 927).</w:t>
      </w:r>
    </w:p>
    <w:p w:rsidR="009953FD" w:rsidRPr="00651CB1" w:rsidRDefault="009953FD" w:rsidP="00995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3FD" w:rsidRPr="00651CB1" w:rsidRDefault="00383CA7" w:rsidP="00CA1C4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3FD" w:rsidRPr="00651CB1">
        <w:rPr>
          <w:rFonts w:ascii="Times New Roman" w:hAnsi="Times New Roman" w:cs="Times New Roman"/>
          <w:b/>
          <w:sz w:val="24"/>
          <w:szCs w:val="24"/>
        </w:rPr>
        <w:t>МЕТОДИЧЕСКИЕ УКАЗАНИЯ ДЛЯ ОБУЧАЮЩИХСЯ ПО ОСВОЕНИЮ ДИСЦИПЛИНЫ «ОБЩАЯ ВРАЧЕБНАЯ ПРАКТИКА (СЕМЕЙНАЯ МЕДИЦИНА)»</w:t>
      </w:r>
    </w:p>
    <w:p w:rsidR="009953FD" w:rsidRPr="00651CB1" w:rsidRDefault="009953FD" w:rsidP="009953F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53FD" w:rsidRPr="00651CB1" w:rsidRDefault="009953FD" w:rsidP="00CA1C47">
      <w:pPr>
        <w:pStyle w:val="a3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Характеристика особенностей технологий обучения в Университете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Освоение образовательных программ проводится с применением электронного обучения, дистанционных образовательных технологий. Для этого создана и функционирует электронная информационно образовательная среда (ЭИОС), включающая в себя электронные информационные ресурсы, электронные образовательные ресурсы. ЭИОС обеспечивает освоение обучающимися образовательных программ в полном объеме независимо от места нахождения обучающихся.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FD" w:rsidRPr="00651CB1" w:rsidRDefault="009953FD" w:rsidP="00CA1C47">
      <w:pPr>
        <w:pStyle w:val="a3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Особенности работы обучающегося по освоению дисциплины </w:t>
      </w:r>
    </w:p>
    <w:p w:rsidR="009953FD" w:rsidRPr="00651CB1" w:rsidRDefault="009953FD" w:rsidP="009953F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Обучающиеся при изучении учебной дисциплины используют образовательный контент, а также методические указания по проведению определенных видов занятий, рекомендации и пособия по данной дисциплине по работе с ним, разработанные профессорско-преподавательским составом (ППС) кафедр.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Успешное усвоение учебной дисциплины «Общая врачебная практика (семейная медицина)» предполагает активное, творческое участие обучающегося на всех этапах ее освоения путем планомерной работы.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Обучающийся должен активно участвовать в выполнении видов практических работ, определенных для данной дисциплины. Проводимые на практических занятиях различных тестирований дают возможность непосредственно понять алгоритм применения </w:t>
      </w:r>
      <w:r w:rsidRPr="00651CB1">
        <w:rPr>
          <w:rFonts w:ascii="Times New Roman" w:hAnsi="Times New Roman" w:cs="Times New Roman"/>
          <w:sz w:val="24"/>
          <w:szCs w:val="24"/>
        </w:rPr>
        <w:lastRenderedPageBreak/>
        <w:t>теоретических знаний, излагаемых на лекциях и в учебниках. В этой связи при проработке лекционного материала обучающиеся должны иметь ввиду, что в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лекциях раскрываются наиболее значимые вопросы учебного материала. Остальные осваиваются обучающимися в ходе других видов занятий и самостоятельной работы над учебным материалом.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  Следует иметь в виду, что все разделы и темы дисциплины «Общая врачебная практика (семейная медицина)» представлены в дидактически проработанной последовательности, что предусматривает логическую стройность курса и продуманную систему усвоения обучающимися учебного материала, поэтому нельзя приступать к изучению последующих тем (разделов), не усвоив</w:t>
      </w:r>
    </w:p>
    <w:p w:rsidR="009953FD" w:rsidRPr="00651CB1" w:rsidRDefault="009953FD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предыдущих.</w:t>
      </w:r>
    </w:p>
    <w:p w:rsidR="005E4C27" w:rsidRPr="00651CB1" w:rsidRDefault="005E4C27" w:rsidP="0099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27" w:rsidRPr="00651CB1" w:rsidRDefault="005E4C27" w:rsidP="00CA1C47">
      <w:pPr>
        <w:pStyle w:val="a3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Методические указания для обучающихся по организации самостоятельной работы в процессе освоения дисциплин</w:t>
      </w:r>
      <w:r w:rsidR="00AD4BEE" w:rsidRPr="00651CB1">
        <w:rPr>
          <w:rFonts w:ascii="Times New Roman" w:hAnsi="Times New Roman" w:cs="Times New Roman"/>
          <w:b/>
          <w:sz w:val="24"/>
          <w:szCs w:val="24"/>
        </w:rPr>
        <w:t>ы «Общая врачебная практика (семейная медицина)»</w:t>
      </w:r>
    </w:p>
    <w:p w:rsidR="00AD4BEE" w:rsidRPr="00651CB1" w:rsidRDefault="00AD4BEE" w:rsidP="00AD4BEE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681"/>
        <w:gridCol w:w="3101"/>
      </w:tblGrid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3101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контроль выполнения работы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2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</w:t>
            </w:r>
            <w:r w:rsidR="005E4C27" w:rsidRPr="00651CB1">
              <w:rPr>
                <w:sz w:val="24"/>
                <w:szCs w:val="24"/>
              </w:rPr>
              <w:t>одготовка к аудиторным занятиям (проработка учебного материала по конспектам лекций и учебной литературе)</w:t>
            </w:r>
            <w:r w:rsidRPr="00651CB1">
              <w:rPr>
                <w:sz w:val="24"/>
                <w:szCs w:val="24"/>
              </w:rPr>
              <w:t>;</w:t>
            </w:r>
          </w:p>
          <w:p w:rsidR="004D5E48" w:rsidRPr="00651CB1" w:rsidRDefault="004D5E48" w:rsidP="00CA1C47">
            <w:pPr>
              <w:pStyle w:val="a3"/>
              <w:numPr>
                <w:ilvl w:val="0"/>
                <w:numId w:val="32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заполнение дневника по аудиторной самостоятельной работе</w:t>
            </w:r>
          </w:p>
        </w:tc>
        <w:tc>
          <w:tcPr>
            <w:tcW w:w="3101" w:type="dxa"/>
          </w:tcPr>
          <w:p w:rsidR="005E4C27" w:rsidRPr="00651CB1" w:rsidRDefault="005E4C27" w:rsidP="00CA1C47">
            <w:pPr>
              <w:pStyle w:val="a3"/>
              <w:numPr>
                <w:ilvl w:val="0"/>
                <w:numId w:val="32"/>
              </w:numPr>
              <w:spacing w:after="0"/>
              <w:ind w:left="448" w:hanging="425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собеседование</w:t>
            </w:r>
          </w:p>
          <w:p w:rsidR="004D5E48" w:rsidRPr="00651CB1" w:rsidRDefault="004D5E48" w:rsidP="00CA1C47">
            <w:pPr>
              <w:pStyle w:val="a3"/>
              <w:numPr>
                <w:ilvl w:val="0"/>
                <w:numId w:val="32"/>
              </w:numPr>
              <w:spacing w:after="0"/>
              <w:ind w:left="448" w:hanging="425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проверка дневника по аудиторной самостоятельной работе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3"/>
              </w:numPr>
              <w:spacing w:after="0"/>
              <w:ind w:left="317" w:hanging="317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р</w:t>
            </w:r>
            <w:r w:rsidR="005E4C27" w:rsidRPr="00651CB1">
              <w:rPr>
                <w:sz w:val="24"/>
                <w:szCs w:val="24"/>
              </w:rPr>
              <w:t>абота с учебной и научной литературой</w:t>
            </w:r>
          </w:p>
        </w:tc>
        <w:tc>
          <w:tcPr>
            <w:tcW w:w="3101" w:type="dxa"/>
          </w:tcPr>
          <w:p w:rsidR="005E4C27" w:rsidRPr="00651CB1" w:rsidRDefault="005E4C27" w:rsidP="00CA1C47">
            <w:pPr>
              <w:pStyle w:val="a3"/>
              <w:numPr>
                <w:ilvl w:val="0"/>
                <w:numId w:val="33"/>
              </w:numPr>
              <w:spacing w:after="0"/>
              <w:ind w:left="448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собеседование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4"/>
              </w:numPr>
              <w:spacing w:after="0"/>
              <w:ind w:left="317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о</w:t>
            </w:r>
            <w:r w:rsidR="005E4C27" w:rsidRPr="00651CB1">
              <w:rPr>
                <w:sz w:val="24"/>
                <w:szCs w:val="24"/>
              </w:rPr>
              <w:t>знакомление с видеоматериалами электронных ресурсов</w:t>
            </w:r>
            <w:r w:rsidRPr="00651CB1">
              <w:rPr>
                <w:sz w:val="24"/>
                <w:szCs w:val="24"/>
              </w:rPr>
              <w:t>;</w:t>
            </w:r>
          </w:p>
          <w:p w:rsidR="004D5E48" w:rsidRPr="00651CB1" w:rsidRDefault="004D5E48" w:rsidP="00CA1C47">
            <w:pPr>
              <w:pStyle w:val="a3"/>
              <w:numPr>
                <w:ilvl w:val="0"/>
                <w:numId w:val="34"/>
              </w:numPr>
              <w:spacing w:after="0"/>
              <w:ind w:left="317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решение заданий, размещенных на электронной платформе </w:t>
            </w:r>
            <w:r w:rsidRPr="00651CB1">
              <w:rPr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01" w:type="dxa"/>
          </w:tcPr>
          <w:p w:rsidR="005E4C27" w:rsidRPr="00651CB1" w:rsidRDefault="005E4C27" w:rsidP="00CA1C47">
            <w:pPr>
              <w:pStyle w:val="a3"/>
              <w:numPr>
                <w:ilvl w:val="0"/>
                <w:numId w:val="34"/>
              </w:numPr>
              <w:spacing w:after="0"/>
              <w:ind w:left="448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собеседование</w:t>
            </w:r>
          </w:p>
          <w:p w:rsidR="004D5E48" w:rsidRPr="00651CB1" w:rsidRDefault="004D5E48" w:rsidP="00CA1C47">
            <w:pPr>
              <w:pStyle w:val="a3"/>
              <w:numPr>
                <w:ilvl w:val="0"/>
                <w:numId w:val="34"/>
              </w:numPr>
              <w:spacing w:after="0"/>
              <w:ind w:left="448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проверка решений заданий, размещенных на электронной платформе </w:t>
            </w:r>
            <w:proofErr w:type="spellStart"/>
            <w:r w:rsidRPr="00651CB1">
              <w:rPr>
                <w:sz w:val="24"/>
                <w:szCs w:val="24"/>
              </w:rPr>
              <w:t>Moodle</w:t>
            </w:r>
            <w:proofErr w:type="spellEnd"/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6"/>
              </w:numPr>
              <w:spacing w:after="0"/>
              <w:ind w:left="317" w:hanging="261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</w:t>
            </w:r>
            <w:r w:rsidR="005E4C27" w:rsidRPr="00651CB1">
              <w:rPr>
                <w:sz w:val="24"/>
                <w:szCs w:val="24"/>
              </w:rPr>
              <w:t>амостоятельная п</w:t>
            </w:r>
            <w:r w:rsidRPr="00651CB1">
              <w:rPr>
                <w:sz w:val="24"/>
                <w:szCs w:val="24"/>
              </w:rPr>
              <w:t xml:space="preserve">роработка отдельных тем учебной </w:t>
            </w:r>
            <w:r w:rsidR="005E4C27" w:rsidRPr="00651CB1">
              <w:rPr>
                <w:sz w:val="24"/>
                <w:szCs w:val="24"/>
              </w:rPr>
              <w:t>дис</w:t>
            </w:r>
            <w:r w:rsidRPr="00651CB1">
              <w:rPr>
                <w:sz w:val="24"/>
                <w:szCs w:val="24"/>
              </w:rPr>
              <w:t xml:space="preserve">циплины в соответствии с тематическим планом внеаудиторной самостоятельной работы </w:t>
            </w:r>
          </w:p>
        </w:tc>
        <w:tc>
          <w:tcPr>
            <w:tcW w:w="3101" w:type="dxa"/>
          </w:tcPr>
          <w:p w:rsidR="005E4C27" w:rsidRPr="00651CB1" w:rsidRDefault="005E4C27" w:rsidP="00CA1C47">
            <w:pPr>
              <w:pStyle w:val="a3"/>
              <w:numPr>
                <w:ilvl w:val="0"/>
                <w:numId w:val="35"/>
              </w:numPr>
              <w:spacing w:after="0"/>
              <w:ind w:left="448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тестирование</w:t>
            </w:r>
          </w:p>
          <w:p w:rsidR="004D5E48" w:rsidRPr="00651CB1" w:rsidRDefault="004D5E48" w:rsidP="00CA1C47">
            <w:pPr>
              <w:pStyle w:val="a3"/>
              <w:numPr>
                <w:ilvl w:val="0"/>
                <w:numId w:val="35"/>
              </w:numPr>
              <w:spacing w:after="0"/>
              <w:ind w:left="448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решение задач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7"/>
              </w:numPr>
              <w:spacing w:after="0"/>
              <w:ind w:left="459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</w:t>
            </w:r>
            <w:r w:rsidR="005E4C27" w:rsidRPr="00651CB1">
              <w:rPr>
                <w:sz w:val="24"/>
                <w:szCs w:val="24"/>
              </w:rPr>
              <w:t>одготовка и написание рефератов, докладов на заданные</w:t>
            </w:r>
            <w:r w:rsidRPr="00651CB1">
              <w:rPr>
                <w:sz w:val="24"/>
                <w:szCs w:val="24"/>
              </w:rPr>
              <w:t xml:space="preserve"> </w:t>
            </w:r>
            <w:r w:rsidR="005E4C27" w:rsidRPr="00651CB1">
              <w:rPr>
                <w:sz w:val="24"/>
                <w:szCs w:val="24"/>
              </w:rPr>
              <w:t>темы</w:t>
            </w:r>
          </w:p>
        </w:tc>
        <w:tc>
          <w:tcPr>
            <w:tcW w:w="310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7"/>
              </w:numPr>
              <w:spacing w:after="0"/>
              <w:ind w:left="448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</w:t>
            </w:r>
            <w:r w:rsidR="005E4C27" w:rsidRPr="00651CB1">
              <w:rPr>
                <w:sz w:val="24"/>
                <w:szCs w:val="24"/>
              </w:rPr>
              <w:t xml:space="preserve">роверка </w:t>
            </w:r>
            <w:r w:rsidRPr="00651CB1">
              <w:rPr>
                <w:sz w:val="24"/>
                <w:szCs w:val="24"/>
              </w:rPr>
              <w:t xml:space="preserve">рефератов, </w:t>
            </w:r>
            <w:r w:rsidR="005E4C27" w:rsidRPr="00651CB1">
              <w:rPr>
                <w:sz w:val="24"/>
                <w:szCs w:val="24"/>
              </w:rPr>
              <w:t>докладов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8"/>
              </w:numPr>
              <w:spacing w:after="0"/>
              <w:ind w:left="459" w:hanging="284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в</w:t>
            </w:r>
            <w:r w:rsidR="005E4C27" w:rsidRPr="00651CB1">
              <w:rPr>
                <w:sz w:val="24"/>
                <w:szCs w:val="24"/>
              </w:rPr>
              <w:t>ыполнение индивидуальных домашних</w:t>
            </w:r>
            <w:r w:rsidRPr="00651CB1">
              <w:rPr>
                <w:sz w:val="24"/>
                <w:szCs w:val="24"/>
              </w:rPr>
              <w:t xml:space="preserve"> заданий, решение </w:t>
            </w:r>
            <w:r w:rsidR="005E4C27" w:rsidRPr="00651CB1">
              <w:rPr>
                <w:sz w:val="24"/>
                <w:szCs w:val="24"/>
              </w:rPr>
              <w:t>клинических задач, перевод текстов, проведение расчетов,</w:t>
            </w:r>
            <w:r w:rsidRPr="00651CB1">
              <w:rPr>
                <w:sz w:val="24"/>
                <w:szCs w:val="24"/>
              </w:rPr>
              <w:t xml:space="preserve"> подготовка клинических разборов</w:t>
            </w:r>
          </w:p>
        </w:tc>
        <w:tc>
          <w:tcPr>
            <w:tcW w:w="310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39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собеседование</w:t>
            </w:r>
          </w:p>
          <w:p w:rsidR="005E4C27" w:rsidRPr="00651CB1" w:rsidRDefault="004D5E48" w:rsidP="00CA1C47">
            <w:pPr>
              <w:pStyle w:val="a3"/>
              <w:numPr>
                <w:ilvl w:val="0"/>
                <w:numId w:val="39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проверка заданий</w:t>
            </w:r>
          </w:p>
          <w:p w:rsidR="005E4C27" w:rsidRPr="00651CB1" w:rsidRDefault="004D5E48" w:rsidP="00CA1C47">
            <w:pPr>
              <w:pStyle w:val="a3"/>
              <w:numPr>
                <w:ilvl w:val="0"/>
                <w:numId w:val="39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клинические разборы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59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участие в научно-исследовательской работе кафедры</w:t>
            </w:r>
          </w:p>
        </w:tc>
        <w:tc>
          <w:tcPr>
            <w:tcW w:w="310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доклады</w:t>
            </w:r>
          </w:p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публикации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59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участие в научно-практических конференциях, семинарах</w:t>
            </w:r>
          </w:p>
        </w:tc>
        <w:tc>
          <w:tcPr>
            <w:tcW w:w="310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предоставление</w:t>
            </w:r>
            <w:r w:rsidR="00AD4BEE" w:rsidRPr="00651CB1">
              <w:rPr>
                <w:sz w:val="24"/>
                <w:szCs w:val="24"/>
              </w:rPr>
              <w:t xml:space="preserve"> </w:t>
            </w:r>
            <w:r w:rsidRPr="00651CB1">
              <w:rPr>
                <w:sz w:val="24"/>
                <w:szCs w:val="24"/>
              </w:rPr>
              <w:t>сертификатов участников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59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работа с тестами и вопросами </w:t>
            </w:r>
            <w:r w:rsidR="00AD4BEE" w:rsidRPr="00651CB1">
              <w:rPr>
                <w:sz w:val="24"/>
                <w:szCs w:val="24"/>
              </w:rPr>
              <w:t xml:space="preserve">и задачами </w:t>
            </w:r>
            <w:r w:rsidRPr="00651CB1">
              <w:rPr>
                <w:sz w:val="24"/>
                <w:szCs w:val="24"/>
              </w:rPr>
              <w:t>для самопроверки</w:t>
            </w:r>
          </w:p>
        </w:tc>
        <w:tc>
          <w:tcPr>
            <w:tcW w:w="310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тестирование</w:t>
            </w:r>
          </w:p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собеседование</w:t>
            </w:r>
          </w:p>
        </w:tc>
      </w:tr>
      <w:tr w:rsidR="005E4C27" w:rsidRPr="00651CB1" w:rsidTr="005E4C27">
        <w:tc>
          <w:tcPr>
            <w:tcW w:w="709" w:type="dxa"/>
          </w:tcPr>
          <w:p w:rsidR="005E4C27" w:rsidRPr="00651CB1" w:rsidRDefault="005E4C27" w:rsidP="005E4C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68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59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подготовка ко всем видам контрольных испытаний</w:t>
            </w:r>
          </w:p>
        </w:tc>
        <w:tc>
          <w:tcPr>
            <w:tcW w:w="3101" w:type="dxa"/>
          </w:tcPr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тестирование</w:t>
            </w:r>
          </w:p>
          <w:p w:rsidR="005E4C27" w:rsidRPr="00651CB1" w:rsidRDefault="004D5E48" w:rsidP="00CA1C47">
            <w:pPr>
              <w:pStyle w:val="a3"/>
              <w:numPr>
                <w:ilvl w:val="0"/>
                <w:numId w:val="40"/>
              </w:numPr>
              <w:spacing w:after="0"/>
              <w:ind w:left="448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собеседование</w:t>
            </w:r>
          </w:p>
        </w:tc>
      </w:tr>
    </w:tbl>
    <w:p w:rsidR="005E4C27" w:rsidRPr="00651CB1" w:rsidRDefault="005E4C27" w:rsidP="005E4C2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D4BEE" w:rsidRPr="00651CB1" w:rsidRDefault="00383CA7" w:rsidP="00AD4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  <w:lang w:eastAsia="en-US"/>
        </w:rPr>
      </w:pPr>
      <w:r w:rsidRPr="00651CB1">
        <w:rPr>
          <w:rFonts w:ascii="Times New Roman" w:eastAsia="Times New Roman,Bold" w:hAnsi="Times New Roman" w:cs="Times New Roman"/>
          <w:b/>
          <w:bCs/>
          <w:sz w:val="24"/>
          <w:szCs w:val="24"/>
          <w:lang w:eastAsia="en-US"/>
        </w:rPr>
        <w:t>12</w:t>
      </w:r>
      <w:r w:rsidR="00AD4BEE" w:rsidRPr="00651CB1">
        <w:rPr>
          <w:rFonts w:ascii="Times New Roman" w:eastAsia="Times New Roman,Bold" w:hAnsi="Times New Roman" w:cs="Times New Roman"/>
          <w:b/>
          <w:bCs/>
          <w:sz w:val="24"/>
          <w:szCs w:val="24"/>
          <w:lang w:eastAsia="en-US"/>
        </w:rPr>
        <w:t xml:space="preserve">.4. Методические указания для обучающихся по подготовке к занятиям по дисциплине «Общая врачебная практика (семейная медицина)» </w:t>
      </w:r>
    </w:p>
    <w:p w:rsidR="00AD4BEE" w:rsidRPr="00651CB1" w:rsidRDefault="00AD4BEE" w:rsidP="00AD4B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Times New Roman,Bold" w:hAnsi="Times New Roman" w:cs="Times New Roman"/>
          <w:sz w:val="24"/>
          <w:szCs w:val="24"/>
          <w:lang w:eastAsia="en-US"/>
        </w:rPr>
        <w:lastRenderedPageBreak/>
        <w:t xml:space="preserve">   Занятия практического типа предназначены для расширения и углубления знаний обучающихся по учебной дисциплине, формирования умений и компетенций, предусмотренных стандартом. В их ходе обучающимися реализуется верификационная функция степени усвоения учебного материала, они приобретают умения вести научную дискуссию. Кроме того, целью занятий является: проверка уровня понимания обучающимися вопросов,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профессионально-прикладных ситуаций; восполнение пробелов в пройденной теоретической части курса и оказания помощи в его освоении.</w:t>
      </w:r>
    </w:p>
    <w:p w:rsidR="009953FD" w:rsidRPr="00651CB1" w:rsidRDefault="00AD4BEE" w:rsidP="00AD4B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Times New Roman,Bold" w:hAnsi="Times New Roman" w:cs="Times New Roman"/>
          <w:sz w:val="24"/>
          <w:szCs w:val="24"/>
          <w:lang w:eastAsia="en-US"/>
        </w:rPr>
        <w:t xml:space="preserve">   Обучающийся должен изучить основную литературу по теме занятия, и, желательно, источники из списка дополнительной литературы, используемые для расширения объема знаний по теме (разделу), </w:t>
      </w:r>
      <w:proofErr w:type="spellStart"/>
      <w:r w:rsidRPr="00651CB1">
        <w:rPr>
          <w:rFonts w:ascii="Times New Roman" w:eastAsia="Times New Roman,Bold" w:hAnsi="Times New Roman" w:cs="Times New Roman"/>
          <w:sz w:val="24"/>
          <w:szCs w:val="24"/>
          <w:lang w:eastAsia="en-US"/>
        </w:rPr>
        <w:t>интернет-ресурсы</w:t>
      </w:r>
      <w:proofErr w:type="spellEnd"/>
      <w:r w:rsidRPr="00651CB1">
        <w:rPr>
          <w:rFonts w:ascii="Times New Roman" w:eastAsia="Times New Roman,Bold" w:hAnsi="Times New Roman" w:cs="Times New Roman"/>
          <w:sz w:val="24"/>
          <w:szCs w:val="24"/>
          <w:lang w:eastAsia="en-US"/>
        </w:rPr>
        <w:t>.</w:t>
      </w:r>
    </w:p>
    <w:p w:rsidR="00604FB8" w:rsidRPr="00651CB1" w:rsidRDefault="00604FB8" w:rsidP="00E27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B8" w:rsidRPr="00651CB1" w:rsidRDefault="00604FB8" w:rsidP="00CA1C4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  <w:r w:rsidR="007A217A" w:rsidRPr="00651CB1">
        <w:rPr>
          <w:rFonts w:ascii="Times New Roman" w:hAnsi="Times New Roman" w:cs="Times New Roman"/>
          <w:b/>
          <w:sz w:val="24"/>
          <w:szCs w:val="24"/>
        </w:rPr>
        <w:t xml:space="preserve"> «ОБЩАЯ ВРАЧЕБНАЯ ПРАКТИКА (СЕМЕЙНАЯ МЕДИЦИНА)»</w:t>
      </w:r>
    </w:p>
    <w:p w:rsidR="006A6FE1" w:rsidRPr="00651CB1" w:rsidRDefault="006A6FE1" w:rsidP="006A6FE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04FB8" w:rsidRPr="00651CB1" w:rsidRDefault="006A6FE1" w:rsidP="00CA1C47">
      <w:pPr>
        <w:pStyle w:val="a3"/>
        <w:numPr>
          <w:ilvl w:val="1"/>
          <w:numId w:val="25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ОСНОВНАЯ ЛИТЕРАТУРА</w:t>
      </w:r>
    </w:p>
    <w:p w:rsidR="00604FB8" w:rsidRPr="00651CB1" w:rsidRDefault="00604FB8" w:rsidP="00CA1C47">
      <w:pPr>
        <w:numPr>
          <w:ilvl w:val="0"/>
          <w:numId w:val="26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Общая врачебная практика: в 2 т. [Электронный ресурс]: национальное руководство / под ред. акад. РАМН И.Н. Денисова, проф. О.М.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Лесняк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- Москва: ГЭОТАР-Медиа, 2016.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Т. 1. – Режим доступа: http://www.rosmedlib.ru/book/ISBN9785970435694.html</w:t>
      </w:r>
    </w:p>
    <w:p w:rsidR="00604FB8" w:rsidRPr="00651CB1" w:rsidRDefault="00604FB8" w:rsidP="00CA1C47">
      <w:pPr>
        <w:numPr>
          <w:ilvl w:val="0"/>
          <w:numId w:val="26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Общая врачебная практика: в 2 т. [Электронный ресурс]: национальное руководство / под ред. акад. РАМН И.Н. Денисова, проф. О.М.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Лесняк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- Москва: ГЭОТАР-Медиа, 2013.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Т. 2. – Режим доступа: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http://www.rosmedlib.ru/book/ISBN9785970423462.html</w:t>
      </w:r>
    </w:p>
    <w:p w:rsidR="00604FB8" w:rsidRPr="00651CB1" w:rsidRDefault="00604FB8" w:rsidP="00CA1C47">
      <w:pPr>
        <w:numPr>
          <w:ilvl w:val="0"/>
          <w:numId w:val="26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руководство по первичной медико-санитарной помощи / А.А. Зуйкова [и др.]. – Воронеж: ВГМУ, 2015. – 896 с.</w:t>
      </w:r>
    </w:p>
    <w:p w:rsidR="00604FB8" w:rsidRPr="00651CB1" w:rsidRDefault="00604FB8" w:rsidP="00CA1C47">
      <w:pPr>
        <w:numPr>
          <w:ilvl w:val="0"/>
          <w:numId w:val="26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Справочник врача общей практики: в 2 т. / под ред. А.Н.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Агаджаняна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Москва: ЭКСМО, 2010. – Т.1. – 896 с. </w:t>
      </w:r>
    </w:p>
    <w:p w:rsidR="00604FB8" w:rsidRPr="00651CB1" w:rsidRDefault="00604FB8" w:rsidP="00CA1C47">
      <w:pPr>
        <w:numPr>
          <w:ilvl w:val="0"/>
          <w:numId w:val="26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Справочник врача общей практики: в 2 т. / под ред. А.Н.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Агаджаняна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Москва: ЭКСМО, 2010. – Т. 2. – 832 с. </w:t>
      </w:r>
    </w:p>
    <w:p w:rsidR="00604FB8" w:rsidRPr="00651CB1" w:rsidRDefault="00604FB8" w:rsidP="00604FB8">
      <w:pPr>
        <w:widowControl w:val="0"/>
        <w:adjustRightInd w:val="0"/>
        <w:spacing w:after="0"/>
        <w:ind w:left="360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4FB8" w:rsidRPr="00651CB1" w:rsidRDefault="006A6FE1" w:rsidP="00CA1C47">
      <w:pPr>
        <w:pStyle w:val="a3"/>
        <w:numPr>
          <w:ilvl w:val="1"/>
          <w:numId w:val="25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ДОПОЛНИТЕЛЬНАЯ ЛИТЕРАТУРА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Обрезан А.Г. Семейная медицина. [Электронный ресурс] /                  А.Г. Обрезан. — Санкт-Петербург: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СпецЛит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, 2010. — 463 с. — Режим доступа: http://e.lanbook.com/book/59839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Смирнов А.Н. Внутренние болезни в амбулаторной практике. [Электронный ресурс] / А.Н. Смирнов — Санкт-Петербург: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СпецЛит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2014. — 367 с. — Режим доступа: http://e.lanbook.com/book/60072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Неотложная помощь при заболеваниях внутренних органов на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догоспитальном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этапе: руководство для врачей / под ред. В.А. Галкина. –  Москва: МИА, 2009. – 200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Смолянинов А.Б. Клинико-лабораторная и функциональная диагностика внутренних болезней. [Электронный ресурс] /                 А.Б. Смолянинов. — Санкт-Петербург: </w:t>
      </w:r>
      <w:proofErr w:type="spellStart"/>
      <w:r w:rsidRPr="00651CB1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СпецЛит</w:t>
      </w:r>
      <w:proofErr w:type="spellEnd"/>
      <w:r w:rsidRPr="00651CB1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, 2009. — 143 с. — Режим доступа: http://e.lanbook.com/book/60189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Шулутко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Б.И. Стандарты диагностики и лечения внутренних болезней / Б.И.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Шулутко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С. В. Макаренко. – Санкт-Петербург: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Медкнига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ЭЛБИ-СПб., 2009. – 699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Викторова И.А. Экспертиза временной нетрудоспособности и медико-социальная экспертиза в амбулаторной практике: учебное пособие / И.А. Викторова, И.А. Гришечкина. – Москва: ГЭОТАР-Медиа, 2015. – 144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Хили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П.М. Дифференциальный диагноз внутренних болезней. Алгоритмический подход / П.М.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Хили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Э.Дж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Джекобсон. – Москва: Издательство БИНОМ, 2014. – 280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Перельман Ю.М.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Спирографическая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диагностика нарушений вентиляционной функции легких: пособие для врачей /                     Ю.М. Перельман, А.Г. Приходько – 2-е изд., доп. – Благовещенск, 2013. – 44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Струтынский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А.В. Электрокардиограмма. Анализ и интерпретация / А.В.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Струтынский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14-е изд. – Москва: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МЕДпресс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2013. – 320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Профилактика хронических неинфекционных заболеваний.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Методические рекомендации / под ред. С.А.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Бойцова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А.Г.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Чучалина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— Москва: МЗ РФ, 2013. — 128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Внутренние болезни: учебник в 2-х томах / под ред. Н.А. Мухина,    В.С. Моисеева, А.И. Мартынова. – Москва: ГЭОТАР-Медиа, 2013. - Т.1. – 960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Внутренние болезни: учебник в 2-х томах / под ред. Н.А. Мухина,    В.С. Моисеева, А.И. Мартынова. – Москва: ГЭОТАР-Медиа, 2013. - Т.2. – 896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Сторожаков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Г.И. Поликлиническая терапия: учебник / Г.И.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Сторожаков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И.И.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Чукаева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А.А. Александров.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2-е изд.,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и доп. – Москва: ГЭОТАР-Медиа, 2013. – 640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Пульмонология: национальное руководство. Краткое издание / под. ред. А.Г.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Чучалина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Москва: ГЭОТАР-Медиа, 2016. – 800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Пульмонология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. 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Клинические рекомендации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/ под 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ред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. 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А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.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Г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Чучалина</w:t>
      </w:r>
      <w:proofErr w:type="spellEnd"/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. –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651CB1">
        <w:rPr>
          <w:rFonts w:ascii="Times New Roman" w:eastAsiaTheme="minorHAnsi" w:hAnsi="Times New Roman" w:cs="Times New Roman"/>
          <w:bCs/>
          <w:i/>
          <w:iCs/>
          <w:sz w:val="24"/>
          <w:szCs w:val="24"/>
          <w:shd w:val="clear" w:color="auto" w:fill="FFFFFF"/>
          <w:lang w:eastAsia="en-US"/>
        </w:rPr>
        <w:t>2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е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изд.,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испр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. и доп. — Москва: ГЭОТАР-Медиа, </w:t>
      </w:r>
      <w:r w:rsidRPr="00651CB1">
        <w:rPr>
          <w:rFonts w:ascii="Times New Roman" w:eastAsiaTheme="minorHAnsi" w:hAnsi="Times New Roman" w:cs="Times New Roman"/>
          <w:bCs/>
          <w:i/>
          <w:iCs/>
          <w:sz w:val="24"/>
          <w:szCs w:val="24"/>
          <w:shd w:val="clear" w:color="auto" w:fill="FFFFFF"/>
          <w:lang w:eastAsia="en-US"/>
        </w:rPr>
        <w:t>2011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. — 336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Гастроэнтерология: национальное руководство: краткое издание / под ред. В.Т. Ивашкина, Т.Л. Лапиной.- Москва: ГЭОТАР-Медиа, 2015. – 480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Рациональная фармакотерапия заболеваний органов пищеварения: руководство / под ред. В.Т. Ивашкина. – 2-е изд., </w:t>
      </w:r>
      <w:proofErr w:type="spellStart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Pr="00651CB1">
        <w:rPr>
          <w:rFonts w:ascii="Times New Roman" w:eastAsia="Calibri" w:hAnsi="Times New Roman" w:cs="Times New Roman"/>
          <w:sz w:val="24"/>
          <w:szCs w:val="24"/>
          <w:lang w:eastAsia="en-US"/>
        </w:rPr>
        <w:t>. и доп. – 2011. – 848 с.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Дедов И.И.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Эндокринология: учебник / И.И. Дедов, Г.А. Мельниченко, В.В. Фадеев. – Москва: ГЭОТАР-Медиа,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2012. – 432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Эндокринология: национальное руководство / под ред. И.И. Дедова, Г.А. Мельниченко. - 2-е изд.,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и доп. – Москва: ГЭОТАР-Медиа, 2016. - 1112 с. : ил.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Алгоритмы специализированной медицинской помощи больным сахарным диабетом. 7-е издание / под ред. И.И. Дедова,                      М.В. Шестаковой. – Сахарный диабет. – 2015. - №18 (</w:t>
      </w:r>
      <w:r w:rsidRPr="00651CB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1). – С. 1-112.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Петунина Н.А. Болезни щитовидной железы / Н.А. Петунина,            Л.В. Трухина. 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Москва: ГЭОТАР -Медиа, 2011. – 222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Ревматология: клинические рекомендации / под ред. С.Л. Насонова. –  2-е изд.,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испр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и доп. 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Москва: ГЭОТАР -Медиа,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2011. - 752 с. 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Ревматология: учебное пособие /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 ред. Шостак Н.А.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Москва: ГЭОТАР -Медиа,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2012. – 448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Кардиология. Национальное руководство. Краткое издание / под ред. Ю.Н.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Беленкова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Р.Г.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Оганова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Москва: ГЭОТАР -Медиа, 2012. – 848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Болезни крови в амбулаторной практике / под ред. И.Л. Давыдкина.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 2-е изд.,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испр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и доп. 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Москва: ГЭОТАР -Медиа, 2014. – 184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Анемия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. 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Руководство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для </w:t>
      </w:r>
      <w:r w:rsidRPr="00651CB1">
        <w:rPr>
          <w:rFonts w:ascii="Times New Roman" w:eastAsiaTheme="minorHAnsi" w:hAnsi="Times New Roman" w:cs="Times New Roman"/>
          <w:bCs/>
          <w:iCs/>
          <w:sz w:val="24"/>
          <w:szCs w:val="24"/>
          <w:shd w:val="clear" w:color="auto" w:fill="FFFFFF"/>
          <w:lang w:eastAsia="en-US"/>
        </w:rPr>
        <w:t>практических врачей</w:t>
      </w:r>
      <w:r w:rsidRPr="00651CB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/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А.Л.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Верткин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[и др.]. – Москва: ЭКСМО, </w:t>
      </w:r>
      <w:r w:rsidRPr="00651CB1">
        <w:rPr>
          <w:rFonts w:ascii="Times New Roman" w:eastAsiaTheme="minorHAnsi" w:hAnsi="Times New Roman" w:cs="Times New Roman"/>
          <w:bCs/>
          <w:i/>
          <w:iCs/>
          <w:sz w:val="24"/>
          <w:szCs w:val="24"/>
          <w:shd w:val="clear" w:color="auto" w:fill="FFFFFF"/>
          <w:lang w:eastAsia="en-US"/>
        </w:rPr>
        <w:t>2014. – 144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Волкова С.А. Основы клинической гематологии: учебное пособие /  С.А. Волкова, Н.Н. Боровков. – Нижний Новгород: Издательство Нижегородской гос. медицинской академии, 2013. — 400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Старение. Профессиональный врачебный подход / Л.Б. Лазебник          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[и др.].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Mосква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: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Эксмо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2014. — 320 c.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Хирургические болезни: учебник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/ А.Ф. Черноусов 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[и др.] /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 ред. А.Ф. Черноусова. 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Москва: ГЭОТАР -Медиа,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2012. – 664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Гинекология. Национальное руководство. Краткое издание /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 ред. Г.М. Савельевой, Г.Т. Сухих, И.Б. Манухина. –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Москва: ГЭОТАР -Медиа,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2015. – 704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Акушерство: национальное руководство. Краткое издание / под ред. Э.К.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Айламазяна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В.И. Кулакова, В.Е. Радзинского, Г.М. Савельевой.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Москва: ГЭОТАР-Медиа, 2015.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608 с. 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outlineLvl w:val="0"/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  <w:t xml:space="preserve">Гусев Е.И. </w:t>
      </w:r>
      <w:r w:rsidRPr="00651CB1">
        <w:rPr>
          <w:rFonts w:ascii="Times New Roman" w:eastAsiaTheme="minorHAnsi" w:hAnsi="Times New Roman" w:cs="Times New Roman"/>
          <w:bCs/>
          <w:kern w:val="36"/>
          <w:sz w:val="24"/>
          <w:szCs w:val="24"/>
          <w:lang w:eastAsia="en-US"/>
        </w:rPr>
        <w:t xml:space="preserve">Неврология и нейрохирургия: учебник: в 2 т. / Е.И. Гусев, А.Н. Коновалов, В.И. Скворцов. </w:t>
      </w:r>
      <w:r w:rsidRPr="00651CB1"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  <w:t xml:space="preserve">– 4-е изд., доп. – Т. 1. Неврология.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Москва: ГЭОТАР-Медиа, 2015. – 640 с.: ил.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Кадыков А.С. Хронические сосудистые заболевания головного мозга: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дисциркуляторная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энцефалопатия / А.С. Кадыков, Л.С. Манвелов,    Н.В.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Шахпаронова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651CB1"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  <w:t xml:space="preserve">– 3-е изд., </w:t>
      </w:r>
      <w:proofErr w:type="spellStart"/>
      <w:r w:rsidRPr="00651CB1"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  <w:t>перераб</w:t>
      </w:r>
      <w:proofErr w:type="spellEnd"/>
      <w:r w:rsidRPr="00651CB1">
        <w:rPr>
          <w:rFonts w:ascii="Times New Roman" w:eastAsiaTheme="minorHAnsi" w:hAnsi="Times New Roman" w:cs="Times New Roman"/>
          <w:kern w:val="36"/>
          <w:sz w:val="24"/>
          <w:szCs w:val="24"/>
          <w:lang w:eastAsia="en-US"/>
        </w:rPr>
        <w:t xml:space="preserve">. и доп. 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Москва: ГЭОТАР-Медиа, 2014. – 272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Пальчун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В.Т.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Оториноларингология: учебник / В.Т.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Пальчун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           В.В. Магомедов, Л.А.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Лучихин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3-е изд.,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доп.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Москва: ГЭОТАР-Медиа,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2013. – 584 с.: ил.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Обследование</w:t>
      </w:r>
      <w:r w:rsidRPr="00651CB1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 оториноларингологического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больного [Электронный ресурс]: руководство / В.Т.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Пальчун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[и др.] – Москва: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Литтерра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2014.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Режим доступа: </w:t>
      </w:r>
      <w:hyperlink r:id="rId10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http://www.rosmedlib.ru/book/ISBN9785423501051.html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Сидоренко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Е.И.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Избранные лекции по офтальмологии / Е.И. Сидоренко.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Москва: ГЭОТАР-Медиа,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2013. – 608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Офтальмология: учебник [Электронный ресурс] / Алексеев В.Н. [и др.] / под ред. Е.А. Егорова. – Москва: ГЭОТАР-Медиа, 2016. – Режим доступа: </w:t>
      </w:r>
      <w:hyperlink r:id="rId11" w:history="1"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://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www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studmedlib</w:t>
        </w:r>
        <w:proofErr w:type="spellEnd"/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/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book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/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ISBN</w:t>
        </w:r>
        <w:r w:rsidRPr="00651CB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9785970436776.html</w:t>
        </w:r>
      </w:hyperlink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Бутов Ю.С.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Дерматовенерология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Национальное руководство. Краткое издание / Ю.С. Бутов, Ю.К. Скрипкин, О.Л. Иванова.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Москва: ГЭОТАР-Медиа,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2013. – 896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Лисицын Ю.П.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здоровье и здравоохранение: учебник / Ю.П. Лисицын, Г.Э.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Улумбекова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Москва: ГЭОТАР-Медиа, 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2013. – 544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Патологическая анатомия. Национальное руководство /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под. ред.     М.А.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Пальцева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Л.В.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Кактурского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О.В.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Зайратьянц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Москва: ГЭОТАР-Медиа, </w:t>
      </w:r>
      <w:r w:rsidRPr="00651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2014. – 1264 с.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Диспансерное наблюдение больных с хроническими неспецифическими заболеваниями и пациентов с высоким риском их развития. Методические рекомендации. / под ред. С.А.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Бойцова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А.Г.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Чучалина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 Москва, 2014. - 112с.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Руководство по медицинской профилактике / под ред. Р.Г.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Оганова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Р.А.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Хальфина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- Москва: ГЭОТАР-Медиа, 2007. – 464 с.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Суковатых Б.С. Хирургические болезни и травмы в общей врачебной практике. Учебное пособие / Б.С. Суковатых, С.А. Сумин,                  Н.К.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Горшунова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2-е изд.,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и доп. – Москва: ГЭОТАР-Медиа, 2016. – 256 с.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Кишкун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А.А. Клиническая лабораторная диагностика         [Электронный ресурс]: учебное пособие / А.А. </w:t>
      </w:r>
      <w:proofErr w:type="spellStart"/>
      <w:r w:rsidRPr="00651CB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Кишкун</w:t>
      </w:r>
      <w:proofErr w:type="spellEnd"/>
      <w:r w:rsidRPr="00651CB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. – Москва: ГЭОТАР-Медиа, 2015. – Режим доступа: http://www.rosmedlib.ru/book/ISBN9785970415504.html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Кобалава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Ж.Д. Основы внутренней медицины / Ж.Д.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Кобалава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,         С.В. Моисеев, В.С. Моисеев / под ред. В.С. Моисеева. – Москва: ГЭОТАР-Медиа, 2014. – 888 с.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Александров В.В. Основы восстановительной медицины и физиотерапии: учебное пособие / В.В. Александров, А.И.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Алгазин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Москва: ГЭОТАР-Медиа, 2013. – 136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Моисеев В.С. Внутренние болезни с основами доказательной медицины и клинической фармакологии: руководство для врачей / В.С. Моисеев, Ж.Д.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Кобалава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С.В. Моисеев. – Москва: ГЭОТАР-Медиа, 2008. –  832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Клиническая психотерапия в общей врачебной практике: практическое руководство / под ред. Н.Г. Незнанова, Б.Д.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Карвасарского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Санкт-Петербург: ПИТЕР, 2008. – 528 с. </w:t>
      </w:r>
    </w:p>
    <w:p w:rsidR="00604FB8" w:rsidRPr="00651CB1" w:rsidRDefault="00604FB8" w:rsidP="00CA1C47">
      <w:pPr>
        <w:numPr>
          <w:ilvl w:val="0"/>
          <w:numId w:val="27"/>
        </w:numPr>
        <w:autoSpaceDN w:val="0"/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Лычев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В.Г. Поликлиническая терапевтическая практика: учебное пособие / В.Г.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Лычев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, Т.Т. Карманова. – Москва: Форум, 2009. – 424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Инфекционные болезни: национальное руководство / под ред.           Н.Д.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Ющук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,  Ю.Я. Венгерова.  – Москва: ГЭОТАР-Медиа, 2009. – 1056 с. 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Перельман М.И. Фтизиатрия: учебник / М.И. Перельман,                   И.В. 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Богадельникова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Москва: ГЭОТАР-Медиа, 2010. – 448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Амбулаторно-поликлиническая помощь в акушерстве и гинекологии: практическое руководство / под ред. И.С. Сидоровой. – Москва: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МЕДпресс-информ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, 2009. – 720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Справочник терапевта / сост. А.В.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Тополянский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Москва: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Эксмо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, 2008. – 544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Виноградов А.В. Дифференциальный диагноз внутренних болезней: учебное пособие / А.В. Виноградов. – Москва: МИА, 2009. – 912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Бокарев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И.Н. Внутренние болезни: дифференциальная диагностика и лечение : учебник / И.Н.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Бокарев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Москва: МИА, 2009. – 1004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Волков В.С. Фармакотерапия и стандарты лечения заболеваний сердечно-сосудистой системы: руководство для врачей / В.С. Волков, Г.А.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Базанов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Москва: МИА, 2010. – 360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Реабилитация при заболеваниях сердечно-сосудистой системы / под ред. И.Н. Макаровой. – Москва: ГЭОТАР-Медиа, 2010. – 304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лекарственного обеспечения в лечебном учреждении: методическое пособие для клинических ординаторов / под ред.          В.Г.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Кукеса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Ю.Н. Чернова. – Воронеж: Истоки, 2010. – 213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Внутренние болезни по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Дэвидсону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Эндокринология: учебник / под ред. Н.А. Буна [и др.]; пер. с англ. под ред. Г.А. Мельниченко, В.В. Фадеева. –  Москва: РИД ЭЛСИВЕР, 2009.  – 176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Внутренние болезни по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Дэвидсону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. Пульмонология: учебник / под ред. Н.А. Буна [и др.]; пер. с англ. С.И. Овчаренко. – Москва: РИД ЭЛСИВЕР, 2009.  – 144 с.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Внутренние болезни по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Дэвидсону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Общие принципы медицины: учебник / под ред. Н.А. Буна [и др.]; пер. с англ. под ред. Н.А. Мухина. – Москва: ГЭОТАР-Медиа, 2009. – 384 с. </w:t>
      </w:r>
    </w:p>
    <w:p w:rsidR="00604FB8" w:rsidRPr="00651CB1" w:rsidRDefault="00604FB8" w:rsidP="00CA1C47">
      <w:pPr>
        <w:numPr>
          <w:ilvl w:val="0"/>
          <w:numId w:val="27"/>
        </w:numPr>
        <w:spacing w:after="0"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Внутренние болезни по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Дэвидсону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Кардиология. Гематология: учебник / под ред. Н.А. Буна [и др.]; пер. с англ. под ред.                    В.И.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Маколкина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В.И. Ершова. – Москва: РИД ЭЛСИВЕР, 2009. – 288 с. </w:t>
      </w:r>
    </w:p>
    <w:p w:rsidR="00604FB8" w:rsidRPr="00651CB1" w:rsidRDefault="00604FB8" w:rsidP="00604FB8">
      <w:pPr>
        <w:tabs>
          <w:tab w:val="left" w:pos="34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FB8" w:rsidRPr="00651CB1" w:rsidRDefault="006A6FE1" w:rsidP="00CA1C47">
      <w:pPr>
        <w:pStyle w:val="a3"/>
        <w:numPr>
          <w:ilvl w:val="1"/>
          <w:numId w:val="25"/>
        </w:num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>МЕДИЦИНСКИЕ РЕСУРСЫ РУССКОЯЗЫЧНОГО ИНТЕРНЕТА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Электронно-библиотечная система 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"Консультант студента"</w:t>
      </w:r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hyperlink r:id="rId12" w:history="1">
        <w:r w:rsidRPr="00651CB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</w:t>
        </w:r>
        <w:proofErr w:type="spellStart"/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studmedlib</w:t>
        </w:r>
        <w:proofErr w:type="spellEnd"/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651CB1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>/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Электронно-библиотечная система "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Консультант врача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" - </w:t>
      </w:r>
      <w:hyperlink r:id="rId13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http://www.rosmedlib.ru/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База данных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"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Medline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With</w:t>
      </w:r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Fulltext</w:t>
      </w:r>
      <w:proofErr w:type="spellEnd"/>
      <w:r w:rsidRPr="00651CB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"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платформе 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EBSCOHOST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search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ebscohost</w:t>
        </w:r>
        <w:proofErr w:type="spellEnd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</w:hyperlink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Электронно-библиотечная система «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Book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up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</w:t>
      </w:r>
      <w:hyperlink r:id="rId15" w:history="1"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books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-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up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</w:hyperlink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Электронно-библиотечная система издательства «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Лань» -  </w:t>
      </w:r>
      <w:hyperlink r:id="rId16" w:history="1">
        <w:r w:rsidRPr="00651CB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lanbook</w:t>
        </w:r>
        <w:proofErr w:type="spellEnd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</w:t>
        </w:r>
      </w:hyperlink>
      <w:r w:rsidRPr="00651CB1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/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Электронно-библиотечная система «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Айбукс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» -</w:t>
      </w: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ibooks</w:t>
        </w:r>
        <w:proofErr w:type="spellEnd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</w:hyperlink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>Справочно-библиографическая база данных «Аналитическая роспись российских медицинских журналов «</w:t>
      </w:r>
      <w:proofErr w:type="spellStart"/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>MedArt</w:t>
      </w:r>
      <w:proofErr w:type="spellEnd"/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hyperlink r:id="rId18" w:history="1"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http://www.medart.komlog.ru/</w:t>
        </w:r>
      </w:hyperlink>
      <w:r w:rsidRPr="00651C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Электронная библиотека ВГМУ им. Н.Н. Бурденко – </w:t>
      </w:r>
      <w:hyperlink r:id="rId19" w:history="1">
        <w:r w:rsidRPr="00651CB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</w:t>
        </w:r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lib.vrngmu.ru/</w:t>
        </w:r>
      </w:hyperlink>
      <w:r w:rsidRPr="00651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Интернет-сайты, рекомендованные для непрерывного медицинского образования: </w:t>
      </w:r>
    </w:p>
    <w:p w:rsidR="00604FB8" w:rsidRPr="00651CB1" w:rsidRDefault="00604FB8" w:rsidP="00CA1C47">
      <w:pPr>
        <w:numPr>
          <w:ilvl w:val="0"/>
          <w:numId w:val="29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Портал непрерывного и медицинского образования врачей </w:t>
      </w:r>
      <w:hyperlink r:id="rId20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https://edu.rosminzdrav.ru/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9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Координационный совет по развитию непрерывного медицинского и фармацевтического образования </w:t>
      </w:r>
      <w:hyperlink r:id="rId21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http://www.sovetnmo.ru/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Общероссийская общественная организация «Ассоциация врачей общей практики (семейных врачей) Российской Федерации» – </w:t>
      </w:r>
      <w:hyperlink r:id="rId22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http://gpfm.ru/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Межрегиональная общественная организация «Российское респираторное общество» – </w:t>
      </w:r>
      <w:hyperlink r:id="rId23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http://spulmo.ru/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Межрегиональная ассоциация микробиологов и клинических иммунологов (МАКМАХ) 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hyperlink r:id="rId24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http://www.antibiotic.ru/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Научное общество гастроэнтерологов России –  </w:t>
      </w:r>
      <w:hyperlink r:id="rId25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http://www.gastroscan.ru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Общество специалистов по сердечной недостаточности – </w:t>
      </w:r>
      <w:hyperlink r:id="rId26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http://ossn.ru/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Всероссийская Образовательная Интернет-Программа для Врачей – </w:t>
      </w:r>
      <w:hyperlink r:id="rId27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http://internist.ru/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Общероссийская общественная организация «Российское кардиологическое общество»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– </w:t>
      </w:r>
      <w:hyperlink r:id="rId28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http://scardio.ru/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Общероссийская общественная организация «Российское научное медицинское общество терапевтов»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</w:t>
      </w: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29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http://www.rnmot.ru/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Международный медицинский портал для врачей </w:t>
      </w:r>
      <w:hyperlink r:id="rId30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http://www.univadis.ru/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Медицинский </w:t>
      </w:r>
      <w:proofErr w:type="spellStart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видеопортал</w:t>
      </w:r>
      <w:proofErr w:type="spellEnd"/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31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http://www.med-edu.ru/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Медицинский информационно-образовательный портал для врачей </w:t>
      </w:r>
      <w:hyperlink r:id="rId32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https://mirvracha.ru/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Российское медицинское общество по артериальной гипертонии – </w:t>
      </w:r>
      <w:hyperlink r:id="rId33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http://www.gipertonik.ru/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Американская кардиологическая ассоциация </w:t>
      </w:r>
      <w:hyperlink r:id="rId34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http://www.heart.org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Общероссийская общественная организация «Ассоциация ревматологов России» </w:t>
      </w:r>
      <w:hyperlink r:id="rId35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http://rheumatolog.ru/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Научное общество нефрологов России </w:t>
      </w:r>
      <w:hyperlink r:id="rId36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http://nonr.ru/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Национальное гематологическое общество </w:t>
      </w:r>
      <w:hyperlink r:id="rId37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http://npngo.ru/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04FB8" w:rsidRPr="00651CB1" w:rsidRDefault="00604FB8" w:rsidP="00CA1C47">
      <w:pPr>
        <w:numPr>
          <w:ilvl w:val="0"/>
          <w:numId w:val="28"/>
        </w:numPr>
        <w:tabs>
          <w:tab w:val="left" w:pos="3495"/>
        </w:tabs>
        <w:spacing w:after="0" w:line="254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Образовательный ресурс для врачей по сахарному диабету </w:t>
      </w:r>
      <w:hyperlink r:id="rId38" w:history="1">
        <w:r w:rsidRPr="00651CB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http://www.eunidiaacademia.ru/</w:t>
        </w:r>
      </w:hyperlink>
      <w:r w:rsidRPr="00651C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604FB8" w:rsidRPr="00651CB1" w:rsidRDefault="00604FB8" w:rsidP="00604FB8">
      <w:pPr>
        <w:tabs>
          <w:tab w:val="left" w:pos="34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FB8" w:rsidRPr="00651CB1" w:rsidRDefault="006A6FE1" w:rsidP="00CA1C47">
      <w:pPr>
        <w:pStyle w:val="a3"/>
        <w:numPr>
          <w:ilvl w:val="1"/>
          <w:numId w:val="25"/>
        </w:num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ОТЕЧЕСТВЕННЫХ ЖУРНАЛОВ 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Российский семейный врач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Вестник семейной медицины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Справочник поликлинического врача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Поликлиника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Лечащий врач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Терапевтический архив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РМЖ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Клиническая медицина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Профилактическая медицина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Трудный пациент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Российский медицинский журнал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Российский кардиологический журнал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Врач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CB1">
        <w:rPr>
          <w:rFonts w:ascii="Times New Roman" w:eastAsia="Times New Roman" w:hAnsi="Times New Roman" w:cs="Times New Roman"/>
          <w:sz w:val="24"/>
          <w:szCs w:val="24"/>
        </w:rPr>
        <w:t>Архивъ</w:t>
      </w:r>
      <w:proofErr w:type="spellEnd"/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 внутренней медицины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 xml:space="preserve">Клиническая фармакология и терапия 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Журнал сердечная недостаточность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Кардиология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Кардиоваскулярная терапия и профилактика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Кардиологический вестник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lastRenderedPageBreak/>
        <w:t>Акушерство и гинекология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Неврологический журнал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Нефрология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Пульмонология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Сахарный диабет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Сердце: журнал для практикующих врачей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Экспериментальная и клиническая гастроэнтерология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Вестник офтальмологии</w:t>
      </w:r>
    </w:p>
    <w:p w:rsidR="00604FB8" w:rsidRPr="00651CB1" w:rsidRDefault="00604FB8" w:rsidP="00CA1C47">
      <w:pPr>
        <w:numPr>
          <w:ilvl w:val="0"/>
          <w:numId w:val="30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Вестник оториноларингологии</w:t>
      </w:r>
    </w:p>
    <w:p w:rsidR="00604FB8" w:rsidRPr="00651CB1" w:rsidRDefault="00604FB8" w:rsidP="00CA1C4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1CB1">
        <w:rPr>
          <w:rFonts w:ascii="Times New Roman" w:eastAsia="Times New Roman" w:hAnsi="Times New Roman" w:cs="Times New Roman"/>
          <w:sz w:val="24"/>
          <w:szCs w:val="24"/>
        </w:rPr>
        <w:t>Российский журнал боли</w:t>
      </w:r>
    </w:p>
    <w:p w:rsidR="00604FB8" w:rsidRPr="00651CB1" w:rsidRDefault="00604FB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604FB8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7578" w:rsidRPr="00651CB1" w:rsidRDefault="00977578" w:rsidP="00383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77578" w:rsidRPr="00651CB1" w:rsidSect="009320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3378A" w:rsidRPr="00651CB1" w:rsidRDefault="007A217A" w:rsidP="00CA1C4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МАТЕРИАЛЬНО-ТЕХНИЧЕСКОЕ ОБЕСПЕЧЕНИЕ ДИСЦИПЛИНЫ </w:t>
      </w:r>
    </w:p>
    <w:p w:rsidR="00604FB8" w:rsidRPr="00651CB1" w:rsidRDefault="007A217A" w:rsidP="0043378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</w:p>
    <w:p w:rsidR="00977578" w:rsidRPr="00651CB1" w:rsidRDefault="00977578" w:rsidP="0097757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6804"/>
      </w:tblGrid>
      <w:tr w:rsidR="00620A15" w:rsidRPr="00651CB1" w:rsidTr="00156FD2">
        <w:tc>
          <w:tcPr>
            <w:tcW w:w="7366" w:type="dxa"/>
          </w:tcPr>
          <w:p w:rsidR="00620A15" w:rsidRPr="00651CB1" w:rsidRDefault="00620A15" w:rsidP="00620A1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6804" w:type="dxa"/>
          </w:tcPr>
          <w:p w:rsidR="00620A15" w:rsidRPr="00651CB1" w:rsidRDefault="00620A15" w:rsidP="004337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1CB1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г. Воронеж</w:t>
            </w:r>
            <w:r w:rsidRPr="00651CB1">
              <w:rPr>
                <w:sz w:val="24"/>
                <w:szCs w:val="24"/>
              </w:rPr>
              <w:t xml:space="preserve"> </w:t>
            </w:r>
            <w:r w:rsidRPr="00651CB1">
              <w:rPr>
                <w:rFonts w:eastAsia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Лизюкова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д. 24</w:t>
            </w:r>
          </w:p>
          <w:p w:rsidR="00620A15" w:rsidRPr="00651CB1" w:rsidRDefault="00620A15" w:rsidP="0043378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БУЗ ВО ВГКП № 4</w:t>
            </w:r>
          </w:p>
          <w:p w:rsidR="00620A15" w:rsidRPr="00651CB1" w:rsidRDefault="00620A15" w:rsidP="0043378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учебная комната № 1</w:t>
            </w:r>
          </w:p>
        </w:tc>
        <w:tc>
          <w:tcPr>
            <w:tcW w:w="6804" w:type="dxa"/>
            <w:vMerge w:val="restart"/>
          </w:tcPr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Аккумуляторная рукоятка.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Алкотестер</w:t>
            </w:r>
            <w:proofErr w:type="spellEnd"/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Анализатор окиси углерода выдыхаемого воздуха с определением карбоксигемоглобина.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Анализатор ультразвуковой доплеровский скорости кровотока.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Анализатор уровня сахара крови портативный с тест-полосками.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Аппарат для диагностики функций внешнего дыхания.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Аппарат для комплексной детальной оценки функций дыхательной системы.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Аппарат для лечения интерференционными и диадинамическими токами.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Аппарат для определения полей зрения (периметр).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Аппарат для определения токсических веществ в биологических средах организма с встроенным термопринтером.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Аппарат для определения углекислого газа в выдыхаемом воздухе.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Аппарат для УВЧ (ДМВ) – терапии.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Аппарат искусственной вентиляции легких.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Аппарат лазерный терапевтический.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Аппарат </w:t>
            </w:r>
            <w:proofErr w:type="spellStart"/>
            <w:r w:rsidRPr="00651CB1">
              <w:rPr>
                <w:sz w:val="24"/>
                <w:szCs w:val="24"/>
              </w:rPr>
              <w:t>магнитотерапевтический</w:t>
            </w:r>
            <w:proofErr w:type="spellEnd"/>
            <w:r w:rsidRPr="00651CB1">
              <w:rPr>
                <w:sz w:val="24"/>
                <w:szCs w:val="24"/>
              </w:rPr>
              <w:t xml:space="preserve"> малогабаритный для применения в амбулаторных и домашних условиях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Аппарат наркозно-дыхательный.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Биопедансметр</w:t>
            </w:r>
            <w:proofErr w:type="spellEnd"/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Гемоглобинометр</w:t>
            </w:r>
            <w:proofErr w:type="spellEnd"/>
            <w:r w:rsidRPr="00651CB1">
              <w:rPr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Дефибриллятор с функцией синхронизации.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Дефибриллятор-монитор автоматический портативный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 xml:space="preserve">Диагностический набор для офтальмоскопии и </w:t>
            </w:r>
            <w:proofErr w:type="spellStart"/>
            <w:r w:rsidRPr="00651CB1">
              <w:rPr>
                <w:sz w:val="24"/>
                <w:szCs w:val="24"/>
              </w:rPr>
              <w:t>оториноскопии</w:t>
            </w:r>
            <w:proofErr w:type="spellEnd"/>
            <w:r w:rsidRPr="00651CB1">
              <w:rPr>
                <w:sz w:val="24"/>
                <w:szCs w:val="24"/>
              </w:rPr>
              <w:t xml:space="preserve"> с ушными воронками разных размеров.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Динамометр ручной и </w:t>
            </w:r>
            <w:proofErr w:type="spellStart"/>
            <w:r w:rsidRPr="00651CB1">
              <w:rPr>
                <w:sz w:val="24"/>
                <w:szCs w:val="24"/>
              </w:rPr>
              <w:t>плоскопружинный</w:t>
            </w:r>
            <w:proofErr w:type="spellEnd"/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Доска 1-элементная учебная.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Доска 3-х элементная учебная.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Доска учебная.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Жгут резиновый кровоостанавливающий.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Зеркало влагалищное.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Измеритель пиковой скорости выдоха (</w:t>
            </w:r>
            <w:proofErr w:type="spellStart"/>
            <w:r w:rsidRPr="00651CB1">
              <w:rPr>
                <w:sz w:val="24"/>
                <w:szCs w:val="24"/>
              </w:rPr>
              <w:t>пикфлоуметр</w:t>
            </w:r>
            <w:proofErr w:type="spellEnd"/>
            <w:r w:rsidRPr="00651CB1">
              <w:rPr>
                <w:sz w:val="24"/>
                <w:szCs w:val="24"/>
              </w:rPr>
              <w:t>) со сменными мундштуками.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Ингалятор ультразвуковой.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Интерактивная доска.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Инфузомат</w:t>
            </w:r>
            <w:proofErr w:type="spellEnd"/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Камертон медицинский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Компьютер.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Компьютерный системный блок.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Кушетка медицинская смотровая.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Лампа щелевая для осмотра глаза.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Лупа налобная бинокулярная.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Лупа обыкновенная.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Магнитно-</w:t>
            </w:r>
            <w:proofErr w:type="spellStart"/>
            <w:r w:rsidRPr="00651CB1">
              <w:rPr>
                <w:sz w:val="24"/>
                <w:szCs w:val="24"/>
              </w:rPr>
              <w:t>акапунтарная</w:t>
            </w:r>
            <w:proofErr w:type="spellEnd"/>
            <w:r w:rsidRPr="00651CB1">
              <w:rPr>
                <w:sz w:val="24"/>
                <w:szCs w:val="24"/>
              </w:rPr>
              <w:t xml:space="preserve"> насадка.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 Манекен-тренажёр взрослого пациента СЛР.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Resusci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</w:t>
            </w:r>
            <w:r w:rsidRPr="00651CB1">
              <w:rPr>
                <w:rFonts w:eastAsia="Times New Roman"/>
                <w:sz w:val="24"/>
                <w:szCs w:val="24"/>
                <w:lang w:val="en-US"/>
              </w:rPr>
              <w:t>Anne</w:t>
            </w:r>
            <w:r w:rsidRPr="00651CB1">
              <w:rPr>
                <w:rFonts w:eastAsia="MS Gothic"/>
                <w:sz w:val="24"/>
                <w:szCs w:val="24"/>
              </w:rPr>
              <w:t>«</w:t>
            </w:r>
            <w:proofErr w:type="spellStart"/>
            <w:r w:rsidRPr="00651CB1">
              <w:rPr>
                <w:rFonts w:eastAsia="MS Gothic"/>
                <w:sz w:val="24"/>
                <w:szCs w:val="24"/>
              </w:rPr>
              <w:t>Laerdal</w:t>
            </w:r>
            <w:proofErr w:type="spellEnd"/>
            <w:r w:rsidRPr="00651CB1">
              <w:rPr>
                <w:rFonts w:eastAsia="MS Gothic"/>
                <w:sz w:val="24"/>
                <w:szCs w:val="24"/>
              </w:rPr>
              <w:t>».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Медицинские весы.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Многофункциональный аппарат принтер, сканер, копир.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Монитор </w:t>
            </w:r>
            <w:r w:rsidRPr="00651CB1">
              <w:rPr>
                <w:rFonts w:eastAsia="Times New Roman"/>
                <w:sz w:val="24"/>
                <w:szCs w:val="24"/>
                <w:lang w:val="en-US"/>
              </w:rPr>
              <w:t>LG</w:t>
            </w:r>
            <w:r w:rsidRPr="00651CB1">
              <w:rPr>
                <w:rFonts w:eastAsia="Times New Roman"/>
                <w:sz w:val="24"/>
                <w:szCs w:val="24"/>
              </w:rPr>
              <w:t xml:space="preserve"> 19.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Мультимедиа-проектор.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Мультимедиа-проектор.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Мультимедиа-проектор.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Набор для </w:t>
            </w:r>
            <w:proofErr w:type="spellStart"/>
            <w:r w:rsidRPr="00651CB1">
              <w:rPr>
                <w:sz w:val="24"/>
                <w:szCs w:val="24"/>
              </w:rPr>
              <w:t>коникотомии</w:t>
            </w:r>
            <w:proofErr w:type="spellEnd"/>
            <w:r w:rsidRPr="00651CB1">
              <w:rPr>
                <w:sz w:val="24"/>
                <w:szCs w:val="24"/>
              </w:rPr>
              <w:t xml:space="preserve"> одноразовый.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Набор и укладка для экстренных профилактических и лечебных мероприятий.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Набор линз для подбора очков.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Набор реанимационный.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lastRenderedPageBreak/>
              <w:t>Небулайзер</w:t>
            </w:r>
            <w:proofErr w:type="spellEnd"/>
            <w:r w:rsidRPr="00651CB1">
              <w:rPr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Негатоскоп</w:t>
            </w:r>
            <w:proofErr w:type="spellEnd"/>
            <w:r w:rsidRPr="00651CB1">
              <w:rPr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Ноутбук.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Облучатель бактерицидный.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Облучатель ультрафиолетовый, </w:t>
            </w:r>
            <w:proofErr w:type="spellStart"/>
            <w:r w:rsidRPr="00651CB1">
              <w:rPr>
                <w:sz w:val="24"/>
                <w:szCs w:val="24"/>
              </w:rPr>
              <w:t>гелиотерапевтический</w:t>
            </w:r>
            <w:proofErr w:type="spellEnd"/>
            <w:r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Оверхед</w:t>
            </w:r>
            <w:proofErr w:type="spellEnd"/>
            <w:r w:rsidRPr="00651CB1">
              <w:rPr>
                <w:sz w:val="24"/>
                <w:szCs w:val="24"/>
              </w:rPr>
              <w:t>-проектор.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Отсасыватель</w:t>
            </w:r>
            <w:proofErr w:type="spellEnd"/>
            <w:r w:rsidRPr="00651CB1">
              <w:rPr>
                <w:sz w:val="24"/>
                <w:szCs w:val="24"/>
              </w:rPr>
              <w:t xml:space="preserve"> послеоперационный.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Отсасыватель</w:t>
            </w:r>
            <w:proofErr w:type="spellEnd"/>
            <w:r w:rsidRPr="00651CB1">
              <w:rPr>
                <w:sz w:val="24"/>
                <w:szCs w:val="24"/>
              </w:rPr>
              <w:t xml:space="preserve"> ручной/ножной/электрический.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Покровные стекла.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Предметные стекла.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Прибор для выслушивания сердцебиения плода.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Программно-аппаратный комплекс.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Противошоковый набор.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Пульсоксиметр</w:t>
            </w:r>
            <w:proofErr w:type="spellEnd"/>
            <w:r w:rsidRPr="00651CB1">
              <w:rPr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Ростомер.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Роторасширитель одноразовый.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Световод</w:t>
            </w:r>
            <w:proofErr w:type="spellEnd"/>
            <w:r w:rsidRPr="00651CB1">
              <w:rPr>
                <w:sz w:val="24"/>
                <w:szCs w:val="24"/>
              </w:rPr>
              <w:t xml:space="preserve">-карандаш (фонарик) для осмотра зева.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Секундомер.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Система скрининга сердца.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Скальпель одноразовый стерильный.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Скарификатор одноразовый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Спирограф.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Спирометр.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Стетоскоп.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Стетоскоп акушерский.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Стетофонендоскоп</w:t>
            </w:r>
            <w:proofErr w:type="spellEnd"/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Стол ученический 2-х местный.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Стул ученический.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Сумка-укладка врача общей практики.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Таблицы для исследования цветоощущения,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Тазомер</w:t>
            </w:r>
            <w:proofErr w:type="spellEnd"/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Термометр.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Тест-система для экспресс-диагностики различных антигенов.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 xml:space="preserve">Тонометр.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Тонометр </w:t>
            </w:r>
            <w:proofErr w:type="spellStart"/>
            <w:r w:rsidRPr="00651CB1">
              <w:rPr>
                <w:sz w:val="24"/>
                <w:szCs w:val="24"/>
              </w:rPr>
              <w:t>транспальпебральный</w:t>
            </w:r>
            <w:proofErr w:type="spellEnd"/>
            <w:r w:rsidRPr="00651CB1">
              <w:rPr>
                <w:sz w:val="24"/>
                <w:szCs w:val="24"/>
              </w:rPr>
              <w:t xml:space="preserve"> для измерения внутриглазного давления.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Тренажёр восстановления проходимости дыхательных путей.</w:t>
            </w:r>
            <w:r w:rsidRPr="00651CB1">
              <w:rPr>
                <w:rFonts w:eastAsia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651CB1">
              <w:rPr>
                <w:rFonts w:eastAsia="Times New Roman"/>
                <w:color w:val="000000"/>
                <w:sz w:val="24"/>
                <w:szCs w:val="24"/>
              </w:rPr>
              <w:t>Airway</w:t>
            </w:r>
            <w:proofErr w:type="spellEnd"/>
            <w:r w:rsidRPr="00651CB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CB1">
              <w:rPr>
                <w:rFonts w:eastAsia="Times New Roman"/>
                <w:color w:val="000000"/>
                <w:sz w:val="24"/>
                <w:szCs w:val="24"/>
              </w:rPr>
              <w:t>Larry</w:t>
            </w:r>
            <w:proofErr w:type="spellEnd"/>
            <w:r w:rsidRPr="00651CB1">
              <w:rPr>
                <w:rFonts w:eastAsia="Times New Roman"/>
                <w:color w:val="000000"/>
                <w:sz w:val="24"/>
                <w:szCs w:val="24"/>
              </w:rPr>
              <w:t>”.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Тренажер диагностики заболеваний молочной железы. «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Медиус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>».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диагностики заболеваний молочной железы. </w:t>
            </w:r>
            <w:r w:rsidRPr="00651CB1">
              <w:rPr>
                <w:rFonts w:eastAsia="MS Gothic"/>
                <w:sz w:val="24"/>
                <w:szCs w:val="24"/>
              </w:rPr>
              <w:t xml:space="preserve">3B </w:t>
            </w:r>
            <w:proofErr w:type="spellStart"/>
            <w:r w:rsidRPr="00651CB1">
              <w:rPr>
                <w:rFonts w:eastAsia="MS Gothic"/>
                <w:sz w:val="24"/>
                <w:szCs w:val="24"/>
              </w:rPr>
              <w:t>Scientific</w:t>
            </w:r>
            <w:proofErr w:type="spellEnd"/>
            <w:r w:rsidRPr="00651CB1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651CB1">
              <w:rPr>
                <w:rFonts w:eastAsia="MS Gothic"/>
                <w:sz w:val="24"/>
                <w:szCs w:val="24"/>
              </w:rPr>
              <w:t>GmbH</w:t>
            </w:r>
            <w:proofErr w:type="spellEnd"/>
            <w:r w:rsidRPr="00651CB1">
              <w:rPr>
                <w:rFonts w:eastAsia="MS Gothic"/>
                <w:sz w:val="24"/>
                <w:szCs w:val="24"/>
              </w:rPr>
              <w:t>.</w:t>
            </w:r>
            <w:r w:rsidRPr="00651CB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диагностики заболеваний предстательной железы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Nasco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>да.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Тренажёр имитатор напряжённого пневмоторакса. «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Simulaids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>».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катетеризации женского мочевого пузыря.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Nasco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катетеризации мужского мочевого пузыря.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Nasco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крикотрахеотомии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</w:t>
            </w:r>
            <w:r w:rsidRPr="00651CB1">
              <w:rPr>
                <w:rFonts w:eastAsia="MS Gothic"/>
                <w:sz w:val="24"/>
                <w:szCs w:val="24"/>
              </w:rPr>
              <w:t xml:space="preserve">3B </w:t>
            </w:r>
            <w:proofErr w:type="spellStart"/>
            <w:r w:rsidRPr="00651CB1">
              <w:rPr>
                <w:rFonts w:eastAsia="MS Gothic"/>
                <w:sz w:val="24"/>
                <w:szCs w:val="24"/>
              </w:rPr>
              <w:t>Scientific</w:t>
            </w:r>
            <w:proofErr w:type="spellEnd"/>
            <w:r w:rsidRPr="00651CB1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651CB1">
              <w:rPr>
                <w:rFonts w:eastAsia="MS Gothic"/>
                <w:sz w:val="24"/>
                <w:szCs w:val="24"/>
              </w:rPr>
              <w:t>GmbH</w:t>
            </w:r>
            <w:proofErr w:type="spellEnd"/>
            <w:r w:rsidRPr="00651CB1">
              <w:rPr>
                <w:rFonts w:eastAsia="MS Gothic"/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освоения навыков аускультации и устройство </w:t>
            </w:r>
            <w:r w:rsidRPr="00651CB1">
              <w:rPr>
                <w:rFonts w:eastAsia="Times New Roman"/>
                <w:bCs/>
                <w:sz w:val="24"/>
                <w:szCs w:val="24"/>
              </w:rPr>
              <w:t xml:space="preserve">SMARTSCOPE.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Nasco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Тренажёр отработки навыков извлечения инородных тел из дыхательных путей взрослого.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отработки навыков извлечения инородных тел из дыхательных путей взрослого. «Подавившийся Чарли»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Laerdal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отработки навыков работы на дыхательных путях взрослого пациента.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Laerdal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Тренажёр реанимации взрослого с имитатором аритмии.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Airwey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</w:t>
            </w:r>
            <w:r w:rsidRPr="00651CB1">
              <w:rPr>
                <w:rFonts w:eastAsia="Times New Roman"/>
                <w:sz w:val="24"/>
                <w:szCs w:val="24"/>
                <w:lang w:val="en-US"/>
              </w:rPr>
              <w:t>Larry</w:t>
            </w:r>
            <w:r w:rsidRPr="00651CB1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CRiSis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 w:rsidRPr="00651CB1">
              <w:rPr>
                <w:rFonts w:eastAsia="Times New Roman"/>
                <w:sz w:val="24"/>
                <w:szCs w:val="24"/>
                <w:lang w:val="en-US"/>
              </w:rPr>
              <w:t>Nasco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угломер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Укладка(чемодан) скорой помощи.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 xml:space="preserve">Установка для подачи кислорода портативная 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lastRenderedPageBreak/>
              <w:t>У</w:t>
            </w:r>
            <w:r w:rsidR="00620A15" w:rsidRPr="00651CB1">
              <w:rPr>
                <w:sz w:val="24"/>
                <w:szCs w:val="24"/>
              </w:rPr>
              <w:t>стройство для теплового лечения придаточных пазух носа и гортани в амбулаторных и домашних условиях</w:t>
            </w:r>
            <w:r w:rsidRPr="00651CB1">
              <w:rPr>
                <w:sz w:val="24"/>
                <w:szCs w:val="24"/>
              </w:rPr>
              <w:t>.</w:t>
            </w:r>
            <w:r w:rsidR="00620A15"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Учебно-контролирующая система аускультации лёгких. К-плюс </w:t>
            </w:r>
            <w:r w:rsidRPr="00651CB1">
              <w:rPr>
                <w:rFonts w:eastAsia="Times New Roman"/>
                <w:sz w:val="24"/>
                <w:szCs w:val="24"/>
                <w:lang w:val="en-US"/>
              </w:rPr>
              <w:t>KAGAKU</w:t>
            </w:r>
            <w:r w:rsidRPr="00651CB1">
              <w:rPr>
                <w:rFonts w:eastAsia="Times New Roman"/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numPr>
                <w:ilvl w:val="0"/>
                <w:numId w:val="43"/>
              </w:numPr>
              <w:tabs>
                <w:tab w:val="left" w:pos="29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Учебно-контролирующая система аускультации сердца. К-плюс </w:t>
            </w:r>
            <w:r w:rsidRPr="00651CB1">
              <w:rPr>
                <w:rFonts w:eastAsia="Times New Roman"/>
                <w:sz w:val="24"/>
                <w:szCs w:val="24"/>
                <w:lang w:val="en-US"/>
              </w:rPr>
              <w:t>KAGAKU</w:t>
            </w:r>
            <w:r w:rsidRPr="00651CB1">
              <w:rPr>
                <w:rFonts w:eastAsia="Times New Roman"/>
                <w:sz w:val="24"/>
                <w:szCs w:val="24"/>
              </w:rPr>
              <w:t>.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Фонендоскоп.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Х</w:t>
            </w:r>
            <w:r w:rsidR="00620A15" w:rsidRPr="00651CB1">
              <w:rPr>
                <w:sz w:val="24"/>
                <w:szCs w:val="24"/>
              </w:rPr>
              <w:t>ирургический, микрохирургический инструментарий</w:t>
            </w:r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Ц</w:t>
            </w:r>
            <w:r w:rsidR="00620A15" w:rsidRPr="00651CB1">
              <w:rPr>
                <w:sz w:val="24"/>
                <w:szCs w:val="24"/>
              </w:rPr>
              <w:t>ентрифуга лабораторная</w:t>
            </w:r>
            <w:r w:rsidRPr="00651CB1">
              <w:rPr>
                <w:sz w:val="24"/>
                <w:szCs w:val="24"/>
              </w:rPr>
              <w:t>.</w:t>
            </w:r>
            <w:r w:rsidR="00620A15"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Ш</w:t>
            </w:r>
            <w:r w:rsidR="00620A15" w:rsidRPr="00651CB1">
              <w:rPr>
                <w:sz w:val="24"/>
                <w:szCs w:val="24"/>
              </w:rPr>
              <w:t xml:space="preserve">татив для длительных </w:t>
            </w:r>
            <w:proofErr w:type="spellStart"/>
            <w:r w:rsidR="00620A15" w:rsidRPr="00651CB1">
              <w:rPr>
                <w:sz w:val="24"/>
                <w:szCs w:val="24"/>
              </w:rPr>
              <w:t>инфузионных</w:t>
            </w:r>
            <w:proofErr w:type="spellEnd"/>
            <w:r w:rsidR="00620A15" w:rsidRPr="00651CB1">
              <w:rPr>
                <w:sz w:val="24"/>
                <w:szCs w:val="24"/>
              </w:rPr>
              <w:t xml:space="preserve"> вливаний</w:t>
            </w:r>
            <w:r w:rsidRPr="00651CB1">
              <w:rPr>
                <w:sz w:val="24"/>
                <w:szCs w:val="24"/>
              </w:rPr>
              <w:t>.</w:t>
            </w:r>
            <w:r w:rsidR="00620A15"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383CA7" w:rsidP="00222CD5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Щ</w:t>
            </w:r>
            <w:r w:rsidR="00620A15" w:rsidRPr="00651CB1">
              <w:rPr>
                <w:sz w:val="24"/>
                <w:szCs w:val="24"/>
              </w:rPr>
              <w:t>ипцы гортанные для извлечения инородных тел</w:t>
            </w:r>
            <w:r w:rsidRPr="00651CB1">
              <w:rPr>
                <w:sz w:val="24"/>
                <w:szCs w:val="24"/>
              </w:rPr>
              <w:t>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Экспресс-анализатор для определения общего холестерина и глюкозы в крови.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Экспресс-анализатор для определения общего холестерина и глюкозы в крови.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Э</w:t>
            </w:r>
            <w:r w:rsidR="00620A15" w:rsidRPr="00651CB1">
              <w:rPr>
                <w:sz w:val="24"/>
                <w:szCs w:val="24"/>
              </w:rPr>
              <w:t xml:space="preserve">кспресс-анализатор </w:t>
            </w:r>
            <w:proofErr w:type="spellStart"/>
            <w:r w:rsidR="00620A15" w:rsidRPr="00651CB1">
              <w:rPr>
                <w:sz w:val="24"/>
                <w:szCs w:val="24"/>
              </w:rPr>
              <w:t>кардиомаркеров</w:t>
            </w:r>
            <w:proofErr w:type="spellEnd"/>
            <w:r w:rsidR="00620A15" w:rsidRPr="00651CB1">
              <w:rPr>
                <w:sz w:val="24"/>
                <w:szCs w:val="24"/>
              </w:rPr>
              <w:t xml:space="preserve"> портативный</w:t>
            </w:r>
            <w:r w:rsidRPr="00651CB1">
              <w:rPr>
                <w:sz w:val="24"/>
                <w:szCs w:val="24"/>
              </w:rPr>
              <w:t>.</w:t>
            </w:r>
            <w:r w:rsidR="00620A15"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Э</w:t>
            </w:r>
            <w:r w:rsidR="00620A15" w:rsidRPr="00651CB1">
              <w:rPr>
                <w:sz w:val="24"/>
                <w:szCs w:val="24"/>
              </w:rPr>
              <w:t>кспресс-анализатор уровня холестерина в крови портативный</w:t>
            </w:r>
            <w:r w:rsidRPr="00651CB1">
              <w:rPr>
                <w:sz w:val="24"/>
                <w:szCs w:val="24"/>
              </w:rPr>
              <w:t>.</w:t>
            </w:r>
            <w:r w:rsidR="00620A15"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383CA7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Э</w:t>
            </w:r>
            <w:r w:rsidR="00620A15" w:rsidRPr="00651CB1">
              <w:rPr>
                <w:sz w:val="24"/>
                <w:szCs w:val="24"/>
              </w:rPr>
              <w:t>лектрокардиограф</w:t>
            </w:r>
            <w:r w:rsidRPr="00651CB1">
              <w:rPr>
                <w:sz w:val="24"/>
                <w:szCs w:val="24"/>
              </w:rPr>
              <w:t>.</w:t>
            </w:r>
            <w:r w:rsidR="00620A15" w:rsidRPr="00651CB1">
              <w:rPr>
                <w:sz w:val="24"/>
                <w:szCs w:val="24"/>
              </w:rPr>
              <w:t xml:space="preserve"> </w:t>
            </w:r>
          </w:p>
          <w:p w:rsidR="00620A15" w:rsidRPr="00651CB1" w:rsidRDefault="00620A15" w:rsidP="00E2072B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r w:rsidRPr="00651CB1">
              <w:rPr>
                <w:sz w:val="24"/>
                <w:szCs w:val="24"/>
              </w:rPr>
              <w:t>Электрокардиограф.</w:t>
            </w:r>
          </w:p>
          <w:p w:rsidR="00620A15" w:rsidRPr="00651CB1" w:rsidRDefault="00383CA7" w:rsidP="00222CD5">
            <w:pPr>
              <w:pStyle w:val="a3"/>
              <w:numPr>
                <w:ilvl w:val="0"/>
                <w:numId w:val="4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651CB1">
              <w:rPr>
                <w:sz w:val="24"/>
                <w:szCs w:val="24"/>
              </w:rPr>
              <w:t>Я</w:t>
            </w:r>
            <w:r w:rsidR="00620A15" w:rsidRPr="00651CB1">
              <w:rPr>
                <w:sz w:val="24"/>
                <w:szCs w:val="24"/>
              </w:rPr>
              <w:t>зыкодержатель</w:t>
            </w:r>
            <w:proofErr w:type="spellEnd"/>
            <w:r w:rsidR="00620A15" w:rsidRPr="00651CB1">
              <w:rPr>
                <w:sz w:val="24"/>
                <w:szCs w:val="24"/>
              </w:rPr>
              <w:t xml:space="preserve"> </w:t>
            </w: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Лизюкова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д. 24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БУЗ ВО ВГКП № 4 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2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620A15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Лизюкова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д. 24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БУЗ ВО ВГКП № 4 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учебная комната № 3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620A15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Лизюкова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д. 24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БУЗ ВО ВГКП № 4 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4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ул. генерала </w:t>
            </w:r>
            <w:proofErr w:type="spellStart"/>
            <w:r w:rsidRPr="00651CB1">
              <w:rPr>
                <w:rFonts w:eastAsia="Times New Roman"/>
                <w:sz w:val="24"/>
                <w:szCs w:val="24"/>
              </w:rPr>
              <w:t>Лизюкова</w:t>
            </w:r>
            <w:proofErr w:type="spellEnd"/>
            <w:r w:rsidRPr="00651CB1">
              <w:rPr>
                <w:rFonts w:eastAsia="Times New Roman"/>
                <w:sz w:val="24"/>
                <w:szCs w:val="24"/>
              </w:rPr>
              <w:t xml:space="preserve"> д. 24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БУЗ ВО ВГКП № 4 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1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ул. Героев сибиряков д. 37 </w:t>
            </w:r>
          </w:p>
          <w:p w:rsidR="00620A15" w:rsidRPr="00651CB1" w:rsidRDefault="00620A15" w:rsidP="0043378A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БУЗ ВО ВГКП № 7 </w:t>
            </w:r>
          </w:p>
          <w:p w:rsidR="00620A15" w:rsidRPr="00651CB1" w:rsidRDefault="00620A15" w:rsidP="0043378A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1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г. Воронеж ул. Тимирязева, д. 23</w:t>
            </w:r>
          </w:p>
          <w:p w:rsidR="00620A15" w:rsidRPr="00651CB1" w:rsidRDefault="00620A15" w:rsidP="0043378A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БУЗ ВО ВГКП №1 </w:t>
            </w:r>
          </w:p>
          <w:p w:rsidR="00620A15" w:rsidRPr="00651CB1" w:rsidRDefault="00620A15" w:rsidP="0043378A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1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rPr>
          <w:trHeight w:val="654"/>
        </w:trPr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г. Воронеж ВГМУ им. Н.Н. Бурденко ул. Студенческая 12а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2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>г. Воронеж ВГМУ им. Н.Н. Бурденко ул. Студенческая 12а</w:t>
            </w:r>
          </w:p>
          <w:p w:rsidR="00620A15" w:rsidRPr="00651CB1" w:rsidRDefault="00620A15" w:rsidP="00222CD5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учебная комната № 3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ВГМУ им. Н.Н. Бурденко ул. Студенческая 12а учебная комната № 4 </w:t>
            </w:r>
            <w:r w:rsidR="00240412" w:rsidRPr="00651CB1">
              <w:rPr>
                <w:rFonts w:eastAsia="Times New Roman"/>
                <w:sz w:val="24"/>
                <w:szCs w:val="24"/>
              </w:rPr>
              <w:t>для самостоятельной работы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ВГМУ им. Н.Н. Бурденко ул. Студенческая 12а учебная комната № 4\1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lastRenderedPageBreak/>
              <w:t xml:space="preserve">г. Воронеж ВГМУ им. Н.Н. Бурденко ул. Студенческая 12а учебная комната № 5 </w:t>
            </w:r>
          </w:p>
        </w:tc>
        <w:tc>
          <w:tcPr>
            <w:tcW w:w="6804" w:type="dxa"/>
            <w:vMerge/>
          </w:tcPr>
          <w:p w:rsidR="00620A15" w:rsidRPr="00651CB1" w:rsidRDefault="00620A15" w:rsidP="0043378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lastRenderedPageBreak/>
              <w:t xml:space="preserve">г. Воронеж ВГМУ им. Н.Н. Бурденко ул. Студенческая 12а учебная комната № 6 </w:t>
            </w:r>
          </w:p>
        </w:tc>
        <w:tc>
          <w:tcPr>
            <w:tcW w:w="6804" w:type="dxa"/>
            <w:vMerge/>
          </w:tcPr>
          <w:p w:rsidR="00620A15" w:rsidRPr="00651CB1" w:rsidRDefault="00620A15" w:rsidP="00222CD5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ВГМУ им. Н.Н. Бурденко ул. Студенческая 12а учебная комната № 7 </w:t>
            </w:r>
          </w:p>
        </w:tc>
        <w:tc>
          <w:tcPr>
            <w:tcW w:w="6804" w:type="dxa"/>
            <w:vMerge/>
          </w:tcPr>
          <w:p w:rsidR="00620A15" w:rsidRPr="00651CB1" w:rsidRDefault="00620A15" w:rsidP="00222CD5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ВГМУ им. Н.Н. Бурденко ул. Студенческая 12а учебная комната № 8 </w:t>
            </w:r>
          </w:p>
        </w:tc>
        <w:tc>
          <w:tcPr>
            <w:tcW w:w="6804" w:type="dxa"/>
            <w:vMerge/>
          </w:tcPr>
          <w:p w:rsidR="00620A15" w:rsidRPr="00651CB1" w:rsidRDefault="00620A15" w:rsidP="00222CD5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20A15" w:rsidRPr="00651CB1" w:rsidTr="00156FD2">
        <w:tc>
          <w:tcPr>
            <w:tcW w:w="7366" w:type="dxa"/>
          </w:tcPr>
          <w:p w:rsidR="00620A15" w:rsidRPr="00651CB1" w:rsidRDefault="00620A15" w:rsidP="003A6A26">
            <w:pPr>
              <w:spacing w:after="0"/>
              <w:rPr>
                <w:b/>
                <w:sz w:val="24"/>
                <w:szCs w:val="24"/>
              </w:rPr>
            </w:pPr>
            <w:r w:rsidRPr="00651CB1">
              <w:rPr>
                <w:rFonts w:eastAsia="Times New Roman"/>
                <w:sz w:val="24"/>
                <w:szCs w:val="24"/>
              </w:rPr>
              <w:t xml:space="preserve">г. Воронеж ВГМУ им. Н.Н. Бурденко ул. Студенческая 12а учебная комната № 19 </w:t>
            </w:r>
          </w:p>
        </w:tc>
        <w:tc>
          <w:tcPr>
            <w:tcW w:w="6804" w:type="dxa"/>
            <w:vMerge/>
          </w:tcPr>
          <w:p w:rsidR="00620A15" w:rsidRPr="00651CB1" w:rsidRDefault="00620A15" w:rsidP="00222CD5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2B" w:rsidRPr="00651CB1" w:rsidRDefault="00E2072B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072B" w:rsidRPr="00651CB1" w:rsidSect="0097757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Разработчики: </w:t>
      </w:r>
    </w:p>
    <w:p w:rsidR="00932014" w:rsidRPr="00651CB1" w:rsidRDefault="00356F1A" w:rsidP="0035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зав. кафедрой поликлинической терапии и общей врачебной практики, доктор мед. наук, профессор А.А Зуйкова;</w:t>
      </w: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доцент кафедры поликлинической терапии и общей врачебной практики, кандидат мед. наук, доцент О.С.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Посметьева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;</w:t>
      </w: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>доцент кафедры поликлинической терапии и общей врачебной практики, кандидат мед. наук, доцент Н.В. Страхова.</w:t>
      </w: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CB1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Зав. кафедрой общей врачебной практики (семейной медицины) ИДПО, доктор мед. наук, профессор В.Т.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;</w:t>
      </w: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 Зав. кафедрой факультетской терапии, доктор мед. наук, </w:t>
      </w:r>
    </w:p>
    <w:p w:rsidR="00356F1A" w:rsidRPr="00651CB1" w:rsidRDefault="00356F1A" w:rsidP="0035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CB1">
        <w:rPr>
          <w:rFonts w:ascii="Times New Roman" w:hAnsi="Times New Roman" w:cs="Times New Roman"/>
          <w:sz w:val="24"/>
          <w:szCs w:val="24"/>
        </w:rPr>
        <w:t xml:space="preserve">профессор А.В. </w:t>
      </w:r>
      <w:proofErr w:type="spellStart"/>
      <w:r w:rsidRPr="00651CB1">
        <w:rPr>
          <w:rFonts w:ascii="Times New Roman" w:hAnsi="Times New Roman" w:cs="Times New Roman"/>
          <w:sz w:val="24"/>
          <w:szCs w:val="24"/>
        </w:rPr>
        <w:t>Будневский</w:t>
      </w:r>
      <w:proofErr w:type="spellEnd"/>
      <w:r w:rsidRPr="00651CB1">
        <w:rPr>
          <w:rFonts w:ascii="Times New Roman" w:hAnsi="Times New Roman" w:cs="Times New Roman"/>
          <w:sz w:val="24"/>
          <w:szCs w:val="24"/>
        </w:rPr>
        <w:t>.</w:t>
      </w:r>
    </w:p>
    <w:p w:rsidR="009163D0" w:rsidRPr="00651CB1" w:rsidRDefault="009163D0" w:rsidP="009320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163D0" w:rsidRPr="00651CB1" w:rsidSect="00E207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auto"/>
    <w:pitch w:val="default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CD"/>
    <w:multiLevelType w:val="multilevel"/>
    <w:tmpl w:val="F4202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13906BB"/>
    <w:multiLevelType w:val="hybridMultilevel"/>
    <w:tmpl w:val="ADFAC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46A50"/>
    <w:multiLevelType w:val="hybridMultilevel"/>
    <w:tmpl w:val="810C0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158D"/>
    <w:multiLevelType w:val="hybridMultilevel"/>
    <w:tmpl w:val="CCF2F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139F8"/>
    <w:multiLevelType w:val="hybridMultilevel"/>
    <w:tmpl w:val="4B3EFD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ED05F3"/>
    <w:multiLevelType w:val="hybridMultilevel"/>
    <w:tmpl w:val="D1C61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5C189B"/>
    <w:multiLevelType w:val="hybridMultilevel"/>
    <w:tmpl w:val="381631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621EC1"/>
    <w:multiLevelType w:val="multilevel"/>
    <w:tmpl w:val="14D82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0E6E3A51"/>
    <w:multiLevelType w:val="hybridMultilevel"/>
    <w:tmpl w:val="D6921B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A62FE1"/>
    <w:multiLevelType w:val="hybridMultilevel"/>
    <w:tmpl w:val="066012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4A1110"/>
    <w:multiLevelType w:val="hybridMultilevel"/>
    <w:tmpl w:val="A08A4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20410"/>
    <w:multiLevelType w:val="hybridMultilevel"/>
    <w:tmpl w:val="0582C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D0F12"/>
    <w:multiLevelType w:val="hybridMultilevel"/>
    <w:tmpl w:val="92AAE6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3767BB"/>
    <w:multiLevelType w:val="hybridMultilevel"/>
    <w:tmpl w:val="CFA210F2"/>
    <w:lvl w:ilvl="0" w:tplc="769EF7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632C9B"/>
    <w:multiLevelType w:val="hybridMultilevel"/>
    <w:tmpl w:val="FC2CA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9D2337"/>
    <w:multiLevelType w:val="hybridMultilevel"/>
    <w:tmpl w:val="98C2EBB4"/>
    <w:lvl w:ilvl="0" w:tplc="4DE6B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552573"/>
    <w:multiLevelType w:val="hybridMultilevel"/>
    <w:tmpl w:val="03DC5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F1942"/>
    <w:multiLevelType w:val="hybridMultilevel"/>
    <w:tmpl w:val="5736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87863"/>
    <w:multiLevelType w:val="hybridMultilevel"/>
    <w:tmpl w:val="7A86CA00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2864437E"/>
    <w:multiLevelType w:val="hybridMultilevel"/>
    <w:tmpl w:val="F3E09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CF05C0"/>
    <w:multiLevelType w:val="hybridMultilevel"/>
    <w:tmpl w:val="49D87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3398A"/>
    <w:multiLevelType w:val="hybridMultilevel"/>
    <w:tmpl w:val="51EA0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100F9"/>
    <w:multiLevelType w:val="hybridMultilevel"/>
    <w:tmpl w:val="DE10B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333CB0"/>
    <w:multiLevelType w:val="hybridMultilevel"/>
    <w:tmpl w:val="C1F46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0D10C5"/>
    <w:multiLevelType w:val="hybridMultilevel"/>
    <w:tmpl w:val="84BEF0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947830"/>
    <w:multiLevelType w:val="hybridMultilevel"/>
    <w:tmpl w:val="AD82E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203609"/>
    <w:multiLevelType w:val="hybridMultilevel"/>
    <w:tmpl w:val="4E06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A0A5C"/>
    <w:multiLevelType w:val="hybridMultilevel"/>
    <w:tmpl w:val="F10860AA"/>
    <w:lvl w:ilvl="0" w:tplc="D5E8D7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E3F41"/>
    <w:multiLevelType w:val="hybridMultilevel"/>
    <w:tmpl w:val="C53047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404B01"/>
    <w:multiLevelType w:val="hybridMultilevel"/>
    <w:tmpl w:val="30129A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865AC4"/>
    <w:multiLevelType w:val="hybridMultilevel"/>
    <w:tmpl w:val="AC54869C"/>
    <w:lvl w:ilvl="0" w:tplc="4B600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064"/>
        </w:tabs>
        <w:ind w:left="5064" w:hanging="360"/>
      </w:pPr>
      <w:rPr>
        <w:rFonts w:cs="Times New Roman"/>
      </w:rPr>
    </w:lvl>
  </w:abstractNum>
  <w:abstractNum w:abstractNumId="31">
    <w:nsid w:val="5C125539"/>
    <w:multiLevelType w:val="hybridMultilevel"/>
    <w:tmpl w:val="43DA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57CEC"/>
    <w:multiLevelType w:val="hybridMultilevel"/>
    <w:tmpl w:val="7C040E94"/>
    <w:lvl w:ilvl="0" w:tplc="999696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555C9"/>
    <w:multiLevelType w:val="hybridMultilevel"/>
    <w:tmpl w:val="938E1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C128DE"/>
    <w:multiLevelType w:val="hybridMultilevel"/>
    <w:tmpl w:val="2FC64B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313745"/>
    <w:multiLevelType w:val="hybridMultilevel"/>
    <w:tmpl w:val="2578B2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435650"/>
    <w:multiLevelType w:val="hybridMultilevel"/>
    <w:tmpl w:val="F9B8C16A"/>
    <w:lvl w:ilvl="0" w:tplc="B874C6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004A8"/>
    <w:multiLevelType w:val="hybridMultilevel"/>
    <w:tmpl w:val="7BBA1208"/>
    <w:lvl w:ilvl="0" w:tplc="B2B41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611E"/>
    <w:multiLevelType w:val="hybridMultilevel"/>
    <w:tmpl w:val="87543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46E1D"/>
    <w:multiLevelType w:val="hybridMultilevel"/>
    <w:tmpl w:val="5EC2B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16354"/>
    <w:multiLevelType w:val="hybridMultilevel"/>
    <w:tmpl w:val="D3668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3F61C8"/>
    <w:multiLevelType w:val="hybridMultilevel"/>
    <w:tmpl w:val="DC9A8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312D97"/>
    <w:multiLevelType w:val="hybridMultilevel"/>
    <w:tmpl w:val="D4DA4F88"/>
    <w:lvl w:ilvl="0" w:tplc="B2B41A2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860F2"/>
    <w:multiLevelType w:val="hybridMultilevel"/>
    <w:tmpl w:val="BB3EC5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294438"/>
    <w:multiLevelType w:val="hybridMultilevel"/>
    <w:tmpl w:val="B20AAB5C"/>
    <w:lvl w:ilvl="0" w:tplc="B2B41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37999"/>
    <w:multiLevelType w:val="multilevel"/>
    <w:tmpl w:val="ACA25F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DF74E7C"/>
    <w:multiLevelType w:val="hybridMultilevel"/>
    <w:tmpl w:val="530C8018"/>
    <w:lvl w:ilvl="0" w:tplc="9398B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0"/>
  </w:num>
  <w:num w:numId="5">
    <w:abstractNumId w:val="14"/>
  </w:num>
  <w:num w:numId="6">
    <w:abstractNumId w:val="23"/>
  </w:num>
  <w:num w:numId="7">
    <w:abstractNumId w:val="19"/>
  </w:num>
  <w:num w:numId="8">
    <w:abstractNumId w:val="5"/>
  </w:num>
  <w:num w:numId="9">
    <w:abstractNumId w:val="22"/>
  </w:num>
  <w:num w:numId="10">
    <w:abstractNumId w:val="43"/>
  </w:num>
  <w:num w:numId="11">
    <w:abstractNumId w:val="25"/>
  </w:num>
  <w:num w:numId="12">
    <w:abstractNumId w:val="35"/>
  </w:num>
  <w:num w:numId="13">
    <w:abstractNumId w:val="40"/>
  </w:num>
  <w:num w:numId="14">
    <w:abstractNumId w:val="1"/>
  </w:num>
  <w:num w:numId="15">
    <w:abstractNumId w:val="28"/>
  </w:num>
  <w:num w:numId="16">
    <w:abstractNumId w:val="34"/>
  </w:num>
  <w:num w:numId="17">
    <w:abstractNumId w:val="29"/>
  </w:num>
  <w:num w:numId="18">
    <w:abstractNumId w:val="6"/>
  </w:num>
  <w:num w:numId="19">
    <w:abstractNumId w:val="12"/>
  </w:num>
  <w:num w:numId="20">
    <w:abstractNumId w:val="8"/>
  </w:num>
  <w:num w:numId="21">
    <w:abstractNumId w:val="33"/>
  </w:num>
  <w:num w:numId="22">
    <w:abstractNumId w:val="46"/>
  </w:num>
  <w:num w:numId="23">
    <w:abstractNumId w:val="39"/>
  </w:num>
  <w:num w:numId="24">
    <w:abstractNumId w:val="4"/>
  </w:num>
  <w:num w:numId="25">
    <w:abstractNumId w:val="4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4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8"/>
  </w:num>
  <w:num w:numId="33">
    <w:abstractNumId w:val="11"/>
  </w:num>
  <w:num w:numId="34">
    <w:abstractNumId w:val="20"/>
  </w:num>
  <w:num w:numId="35">
    <w:abstractNumId w:val="31"/>
  </w:num>
  <w:num w:numId="36">
    <w:abstractNumId w:val="2"/>
  </w:num>
  <w:num w:numId="37">
    <w:abstractNumId w:val="16"/>
  </w:num>
  <w:num w:numId="38">
    <w:abstractNumId w:val="10"/>
  </w:num>
  <w:num w:numId="39">
    <w:abstractNumId w:val="3"/>
  </w:num>
  <w:num w:numId="40">
    <w:abstractNumId w:val="26"/>
  </w:num>
  <w:num w:numId="41">
    <w:abstractNumId w:val="36"/>
  </w:num>
  <w:num w:numId="42">
    <w:abstractNumId w:val="44"/>
  </w:num>
  <w:num w:numId="43">
    <w:abstractNumId w:val="37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8A"/>
    <w:rsid w:val="00022DE9"/>
    <w:rsid w:val="0002580A"/>
    <w:rsid w:val="00030ED3"/>
    <w:rsid w:val="00057622"/>
    <w:rsid w:val="000A29DA"/>
    <w:rsid w:val="000A31D5"/>
    <w:rsid w:val="000B0CF6"/>
    <w:rsid w:val="000C1C4D"/>
    <w:rsid w:val="000C3197"/>
    <w:rsid w:val="000D5B39"/>
    <w:rsid w:val="00102A6A"/>
    <w:rsid w:val="00105738"/>
    <w:rsid w:val="00133322"/>
    <w:rsid w:val="001471DE"/>
    <w:rsid w:val="00156FD2"/>
    <w:rsid w:val="00172866"/>
    <w:rsid w:val="001B16DD"/>
    <w:rsid w:val="001D5D18"/>
    <w:rsid w:val="001D695F"/>
    <w:rsid w:val="001E41A8"/>
    <w:rsid w:val="00222CD5"/>
    <w:rsid w:val="00225207"/>
    <w:rsid w:val="00240412"/>
    <w:rsid w:val="0025038F"/>
    <w:rsid w:val="00267D83"/>
    <w:rsid w:val="002B39DA"/>
    <w:rsid w:val="002C2499"/>
    <w:rsid w:val="002C7491"/>
    <w:rsid w:val="003055C2"/>
    <w:rsid w:val="00323E43"/>
    <w:rsid w:val="0034171B"/>
    <w:rsid w:val="00356F1A"/>
    <w:rsid w:val="0035775A"/>
    <w:rsid w:val="00362F46"/>
    <w:rsid w:val="00383CA7"/>
    <w:rsid w:val="003A2086"/>
    <w:rsid w:val="003A6A26"/>
    <w:rsid w:val="003B1C44"/>
    <w:rsid w:val="003F2874"/>
    <w:rsid w:val="00412A36"/>
    <w:rsid w:val="00421F39"/>
    <w:rsid w:val="0043378A"/>
    <w:rsid w:val="00491EC0"/>
    <w:rsid w:val="004C63E3"/>
    <w:rsid w:val="004D5E48"/>
    <w:rsid w:val="00502594"/>
    <w:rsid w:val="0051619B"/>
    <w:rsid w:val="00535C6C"/>
    <w:rsid w:val="00536FBE"/>
    <w:rsid w:val="005644DE"/>
    <w:rsid w:val="00586926"/>
    <w:rsid w:val="005C6780"/>
    <w:rsid w:val="005D004D"/>
    <w:rsid w:val="005E4C27"/>
    <w:rsid w:val="0060380B"/>
    <w:rsid w:val="00604FB8"/>
    <w:rsid w:val="00620A15"/>
    <w:rsid w:val="00640168"/>
    <w:rsid w:val="00651CB1"/>
    <w:rsid w:val="00652794"/>
    <w:rsid w:val="00670683"/>
    <w:rsid w:val="006A6FE1"/>
    <w:rsid w:val="006B5E6A"/>
    <w:rsid w:val="006C0D75"/>
    <w:rsid w:val="006C4F90"/>
    <w:rsid w:val="00713731"/>
    <w:rsid w:val="00717A96"/>
    <w:rsid w:val="00722A18"/>
    <w:rsid w:val="00757055"/>
    <w:rsid w:val="007911FC"/>
    <w:rsid w:val="007A217A"/>
    <w:rsid w:val="008041F4"/>
    <w:rsid w:val="008046D0"/>
    <w:rsid w:val="00814F2B"/>
    <w:rsid w:val="008209B5"/>
    <w:rsid w:val="00830287"/>
    <w:rsid w:val="008376DD"/>
    <w:rsid w:val="008565F6"/>
    <w:rsid w:val="008624BA"/>
    <w:rsid w:val="00863F5D"/>
    <w:rsid w:val="00871203"/>
    <w:rsid w:val="008C00F0"/>
    <w:rsid w:val="008D48E5"/>
    <w:rsid w:val="008E4C5E"/>
    <w:rsid w:val="008F1421"/>
    <w:rsid w:val="008F7B26"/>
    <w:rsid w:val="009163D0"/>
    <w:rsid w:val="0092040A"/>
    <w:rsid w:val="00932014"/>
    <w:rsid w:val="00941DFF"/>
    <w:rsid w:val="00977305"/>
    <w:rsid w:val="00977578"/>
    <w:rsid w:val="009953FD"/>
    <w:rsid w:val="009A4C43"/>
    <w:rsid w:val="009C022E"/>
    <w:rsid w:val="009E113F"/>
    <w:rsid w:val="00A05D99"/>
    <w:rsid w:val="00A134A9"/>
    <w:rsid w:val="00A56FE2"/>
    <w:rsid w:val="00A73F26"/>
    <w:rsid w:val="00A92FA1"/>
    <w:rsid w:val="00AD4AD1"/>
    <w:rsid w:val="00AD4BEE"/>
    <w:rsid w:val="00AE45F4"/>
    <w:rsid w:val="00AF348A"/>
    <w:rsid w:val="00B057B2"/>
    <w:rsid w:val="00B4078E"/>
    <w:rsid w:val="00B44460"/>
    <w:rsid w:val="00B667C1"/>
    <w:rsid w:val="00B76EA7"/>
    <w:rsid w:val="00B77EF5"/>
    <w:rsid w:val="00B81BC8"/>
    <w:rsid w:val="00BB597A"/>
    <w:rsid w:val="00BD5C10"/>
    <w:rsid w:val="00C2423D"/>
    <w:rsid w:val="00C426BE"/>
    <w:rsid w:val="00C515BF"/>
    <w:rsid w:val="00C63E6E"/>
    <w:rsid w:val="00CA1C47"/>
    <w:rsid w:val="00CA7E5F"/>
    <w:rsid w:val="00CE6AFC"/>
    <w:rsid w:val="00CF5C79"/>
    <w:rsid w:val="00D15AEB"/>
    <w:rsid w:val="00D40186"/>
    <w:rsid w:val="00D73B2C"/>
    <w:rsid w:val="00DF19CA"/>
    <w:rsid w:val="00E2072B"/>
    <w:rsid w:val="00E21CAC"/>
    <w:rsid w:val="00E27EF3"/>
    <w:rsid w:val="00E6024A"/>
    <w:rsid w:val="00E633BD"/>
    <w:rsid w:val="00E72A22"/>
    <w:rsid w:val="00EA5A2B"/>
    <w:rsid w:val="00EB32AA"/>
    <w:rsid w:val="00ED0478"/>
    <w:rsid w:val="00F01AF7"/>
    <w:rsid w:val="00F15D1A"/>
    <w:rsid w:val="00F4747F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4044-1AAB-4C48-9CBF-18F79A12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2B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C4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BA"/>
    <w:pPr>
      <w:ind w:left="720"/>
      <w:contextualSpacing/>
    </w:pPr>
  </w:style>
  <w:style w:type="table" w:styleId="a4">
    <w:name w:val="Table Grid"/>
    <w:basedOn w:val="a1"/>
    <w:rsid w:val="001B16D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22DE9"/>
  </w:style>
  <w:style w:type="paragraph" w:styleId="a5">
    <w:name w:val="Normal (Web)"/>
    <w:basedOn w:val="a"/>
    <w:uiPriority w:val="99"/>
    <w:unhideWhenUsed/>
    <w:rsid w:val="0002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2DE9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022D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22D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22D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022DE9"/>
  </w:style>
  <w:style w:type="paragraph" w:styleId="a9">
    <w:name w:val="Balloon Text"/>
    <w:basedOn w:val="a"/>
    <w:link w:val="aa"/>
    <w:uiPriority w:val="99"/>
    <w:semiHidden/>
    <w:unhideWhenUsed/>
    <w:rsid w:val="00022DE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D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9A4C4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A4C43"/>
  </w:style>
  <w:style w:type="character" w:customStyle="1" w:styleId="10">
    <w:name w:val="Заголовок 1 Знак"/>
    <w:basedOn w:val="a0"/>
    <w:link w:val="1"/>
    <w:uiPriority w:val="9"/>
    <w:rsid w:val="009A4C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A4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9A4C4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A4C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A4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4C43"/>
  </w:style>
  <w:style w:type="character" w:customStyle="1" w:styleId="111">
    <w:name w:val="Заголовок 1 Знак1"/>
    <w:basedOn w:val="a0"/>
    <w:uiPriority w:val="9"/>
    <w:rsid w:val="009A4C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3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" TargetMode="External"/><Relationship Id="rId18" Type="http://schemas.openxmlformats.org/officeDocument/2006/relationships/hyperlink" Target="http://www.medart.komlog.ru/" TargetMode="External"/><Relationship Id="rId26" Type="http://schemas.openxmlformats.org/officeDocument/2006/relationships/hyperlink" Target="http://ossn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ovetnmo.ru/" TargetMode="External"/><Relationship Id="rId34" Type="http://schemas.openxmlformats.org/officeDocument/2006/relationships/hyperlink" Target="http://www.heart.or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studmedlib.ru" TargetMode="External"/><Relationship Id="rId17" Type="http://schemas.openxmlformats.org/officeDocument/2006/relationships/hyperlink" Target="http://www.ibooks.ru/" TargetMode="External"/><Relationship Id="rId25" Type="http://schemas.openxmlformats.org/officeDocument/2006/relationships/hyperlink" Target="http://www.gastroscan.ru" TargetMode="External"/><Relationship Id="rId33" Type="http://schemas.openxmlformats.org/officeDocument/2006/relationships/hyperlink" Target="http://www.gipertonik.ru/" TargetMode="External"/><Relationship Id="rId38" Type="http://schemas.openxmlformats.org/officeDocument/2006/relationships/hyperlink" Target="http://www.eunidiaacademia.ru/sign/default/pzss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du.rosminzdrav.ru/" TargetMode="External"/><Relationship Id="rId29" Type="http://schemas.openxmlformats.org/officeDocument/2006/relationships/hyperlink" Target="http://www.rnmo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36776.html" TargetMode="External"/><Relationship Id="rId24" Type="http://schemas.openxmlformats.org/officeDocument/2006/relationships/hyperlink" Target="http://www.antibiotic.ru/" TargetMode="External"/><Relationship Id="rId32" Type="http://schemas.openxmlformats.org/officeDocument/2006/relationships/hyperlink" Target="https://mirvracha.ru/" TargetMode="External"/><Relationship Id="rId37" Type="http://schemas.openxmlformats.org/officeDocument/2006/relationships/hyperlink" Target="http://npngo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oks-up.ru/" TargetMode="External"/><Relationship Id="rId23" Type="http://schemas.openxmlformats.org/officeDocument/2006/relationships/hyperlink" Target="http://spulmo.ru/" TargetMode="External"/><Relationship Id="rId28" Type="http://schemas.openxmlformats.org/officeDocument/2006/relationships/hyperlink" Target="http://scardio.ru/" TargetMode="External"/><Relationship Id="rId36" Type="http://schemas.openxmlformats.org/officeDocument/2006/relationships/hyperlink" Target="http://nonr.ru/" TargetMode="External"/><Relationship Id="rId10" Type="http://schemas.openxmlformats.org/officeDocument/2006/relationships/hyperlink" Target="http://www.rosmedlib.ru/book/ISBN9785423501051.html" TargetMode="External"/><Relationship Id="rId19" Type="http://schemas.openxmlformats.org/officeDocument/2006/relationships/hyperlink" Target="http://www.lib.vrngmu.ru/" TargetMode="External"/><Relationship Id="rId31" Type="http://schemas.openxmlformats.org/officeDocument/2006/relationships/hyperlink" Target="http://www.med-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earch.ebscohost.com/" TargetMode="External"/><Relationship Id="rId22" Type="http://schemas.openxmlformats.org/officeDocument/2006/relationships/hyperlink" Target="http://gpfm.ru/" TargetMode="External"/><Relationship Id="rId27" Type="http://schemas.openxmlformats.org/officeDocument/2006/relationships/hyperlink" Target="http://internist.ru/" TargetMode="External"/><Relationship Id="rId30" Type="http://schemas.openxmlformats.org/officeDocument/2006/relationships/hyperlink" Target="http://www.univadis.ru/" TargetMode="External"/><Relationship Id="rId35" Type="http://schemas.openxmlformats.org/officeDocument/2006/relationships/hyperlink" Target="http://rheumatolog.ru/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B789-96CD-4F4C-847B-B17BA8A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31982</Words>
  <Characters>182302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2017-03-28T13:14:00Z</cp:lastPrinted>
  <dcterms:created xsi:type="dcterms:W3CDTF">2017-02-20T11:21:00Z</dcterms:created>
  <dcterms:modified xsi:type="dcterms:W3CDTF">2017-04-10T09:59:00Z</dcterms:modified>
</cp:coreProperties>
</file>