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79" w:rsidRPr="007437D4" w:rsidRDefault="00150579">
      <w:pPr>
        <w:pStyle w:val="ConsPlusTitlePage"/>
      </w:pPr>
      <w:r>
        <w:t xml:space="preserve">Документ предоставлен </w:t>
      </w:r>
      <w:proofErr w:type="spellStart"/>
      <w:r w:rsidRPr="007437D4">
        <w:t>КонсультантПлюс</w:t>
      </w:r>
      <w:proofErr w:type="spellEnd"/>
      <w:r w:rsidRPr="007437D4">
        <w:br/>
      </w:r>
    </w:p>
    <w:p w:rsidR="00150579" w:rsidRDefault="00150579">
      <w:pPr>
        <w:pStyle w:val="ConsPlusNormal"/>
        <w:jc w:val="both"/>
        <w:outlineLvl w:val="0"/>
      </w:pPr>
    </w:p>
    <w:p w:rsidR="00150579" w:rsidRDefault="00150579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150579" w:rsidRDefault="00150579">
      <w:pPr>
        <w:pStyle w:val="ConsPlusTitle"/>
        <w:jc w:val="center"/>
      </w:pPr>
    </w:p>
    <w:p w:rsidR="00150579" w:rsidRDefault="00150579">
      <w:pPr>
        <w:pStyle w:val="ConsPlusTitle"/>
        <w:jc w:val="center"/>
      </w:pPr>
      <w:r>
        <w:t>ПИСЬМО</w:t>
      </w:r>
    </w:p>
    <w:p w:rsidR="00150579" w:rsidRDefault="00150579">
      <w:pPr>
        <w:pStyle w:val="ConsPlusTitle"/>
        <w:jc w:val="center"/>
      </w:pPr>
      <w:r>
        <w:t>от 13 марта 2014 г. N 10-5/10/2-1613</w:t>
      </w: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ind w:firstLine="540"/>
        <w:jc w:val="both"/>
      </w:pPr>
      <w:r>
        <w:t xml:space="preserve">В связи с многочисленными обращениями работников кадровых служб медицинских и фармацевтических организаций, высших и средних образовательных учреждений, в том числе ведомственного подчинения, Министерство здравоохранения Российской Федерации направляет методические </w:t>
      </w:r>
      <w:r w:rsidRPr="007437D4">
        <w:t>рекомендации</w:t>
      </w:r>
      <w:r>
        <w:t xml:space="preserve"> по оформлению наградных документов.</w:t>
      </w: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right"/>
      </w:pPr>
      <w:r>
        <w:t>И.Н.КАГРАМАНЯН</w:t>
      </w: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right"/>
        <w:outlineLvl w:val="0"/>
      </w:pPr>
      <w:r>
        <w:t>Приложение</w:t>
      </w: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center"/>
      </w:pPr>
      <w:bookmarkStart w:id="0" w:name="P16"/>
      <w:bookmarkEnd w:id="0"/>
      <w:r>
        <w:t>МЕТОДИЧЕСКИЕ РЕКОМЕНДАЦИИ</w:t>
      </w:r>
    </w:p>
    <w:p w:rsidR="00150579" w:rsidRDefault="00150579">
      <w:pPr>
        <w:pStyle w:val="ConsPlusNormal"/>
        <w:jc w:val="center"/>
      </w:pPr>
      <w:r>
        <w:t>О ПОРЯДКЕ ПРЕДСТАВЛЕНИЯ К ВЕДОМСТВЕННЫМ НАГРАДАМ</w:t>
      </w:r>
    </w:p>
    <w:p w:rsidR="00150579" w:rsidRDefault="00150579">
      <w:pPr>
        <w:pStyle w:val="ConsPlusNormal"/>
        <w:jc w:val="center"/>
      </w:pPr>
      <w:r>
        <w:t>МИНИСТЕРСТВА ЗДРАВООХРАНЕНИЯ РОССИЙСКОЙ ФЕДЕРАЦИИ</w:t>
      </w: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ind w:firstLine="540"/>
        <w:jc w:val="both"/>
      </w:pPr>
      <w:r>
        <w:t xml:space="preserve">В связи с многочисленными обращениями по вопросу оформления документов к награждению ведомственными наградами Министерства здравоохранения Российской Федерации, не изложенных </w:t>
      </w:r>
      <w:r w:rsidRPr="007437D4">
        <w:t>приказом</w:t>
      </w:r>
      <w:r>
        <w:t xml:space="preserve"> от 10.08.2012 N 78н "О ведомственных наградах Министерства здравоохранения Российской Федерации", зарегистрированного в Министерстве юстиции 28.11.2012 N 2594, и </w:t>
      </w:r>
      <w:r w:rsidRPr="007437D4">
        <w:t>приказом</w:t>
      </w:r>
      <w:r>
        <w:t xml:space="preserve"> от 29.01.2013 N 42н "О внесении изменений в приказ Министерства здравоохранения Российской Федерации от 10.08.2012 N 78н "О ведомственных наградах Министерства здравоохранения Российской Федерации", сообщаем следующее: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>Высшей ведомственной наградой медалью "За заслуги перед отечественным здравоохранением" награждаются лица за выдающиеся заслуги в деле охраны здоровья населения, в реализации государственной политики в области здравоохранения, развитии медицинской науки и внедрении ее достижений в практику, проведении уникальных операций и активную благотворительную деятельность.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>При представлении к ведомственным наг</w:t>
      </w:r>
      <w:bookmarkStart w:id="1" w:name="_GoBack"/>
      <w:bookmarkEnd w:id="1"/>
      <w:r>
        <w:t>радам необходимо соблюдать принцип последовательности награждения. К награждению Почетной грамотой Министерства здравоохранения Российской Федерации представляются лица за конкретные заслуги, имеющие стаж работы в отрасли здравоохранения не менее 10 лет, в том числе в учреждении, представляющем к награждению, не менее трех лет. К награждению нагрудным знаком "Отличник здравоохранения" представляются лица, имеющие Почетную грамоту Министерства здравоохранения Российской Федерации, Министерства здравоохранения и социального развития Российской Федерации, за новые заслуги и достижения, но не ранее чем через пять лет после предыдущего награждения. В исключительных случаях при наличии стажа работы 25 лет и более коллективом может быть принято решение о представлении к награждению нагрудным знаком "Отличник здравоохранения" лиц, не имеющих Почетной грамоты.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 xml:space="preserve">Документы на награждение ведомственными наградами, приуроченными к празднованию Дня медицинского работника, должны представляться в Министерство здравоохранения Российской Федерации не менее чем за три месяца до праздника. К награждению нагрудным </w:t>
      </w:r>
      <w:r>
        <w:lastRenderedPageBreak/>
        <w:t>знаком представляется не более одной кандидатуры от 600 работающих, Почетной грамотой - от 300 работающих.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>Награждение может быть приурочено к юбилейным датам предприятий, учреждений и организаций (50 лет, 100 лет и каждые последующие 50 лет со дня основания).</w:t>
      </w:r>
    </w:p>
    <w:p w:rsidR="00150579" w:rsidRPr="00A265D9" w:rsidRDefault="00150579">
      <w:pPr>
        <w:pStyle w:val="ConsPlusNormal"/>
        <w:spacing w:before="220"/>
        <w:ind w:firstLine="540"/>
        <w:jc w:val="both"/>
      </w:pPr>
      <w:r w:rsidRPr="00A265D9">
        <w:rPr>
          <w:highlight w:val="yellow"/>
        </w:rPr>
        <w:t>При заполнении представления необходимо указывать вид ведомственной награды, фамилию, имя и отчество в соответствии с документом, удостоверяющим личность, а в случаях сложного написания фамилии, имени и отчества представлять копию первого листа паспорта. Наименование занимаемой должности и название организации должны соответствовать записи в трудовой книжке, пишутся полностью без сокращений, трудовая деятельность указывается в соответствии с записью в трудовой книжке. При написании названия предприятия, учреждения и организации указывается также их организационно-правовая форма в соответствии с их регистрационно-уставными документами. При заполнении представления не допускаются какие-либо сокращения, аббревиатуры. В характеристике с указанием конкретных заслуг представляемого к награждению ведомственной наградой должны быть отражены данные, характеризующие квалификацию награждаемого, его трудовые заслуги, сведения об эффективности и качестве работы с анализом за три года, участие в общественной деятельности. Не допускается вместо заслуг описывать послужной список или перечислять должностные обязанности. Характеристика должна быть емкой и лаконичной, содержать конкретные заслуги, ранее не отмеченные ведомственной наградой. Представление заполняется на одном листе с оборотом.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>Обращаем особое внимание на необходимость согласования кандидатур, награждаемых ведомственными наградами, с Главами регионов по месту регистрации награждаемых, в том числе и для учреждений федерального подчинения.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>Проекты приказов о награждении ведомственными наградами Министерства здравоохранения Российской Федерации необходимо представлять в электронном виде, в строго алфавитном порядке, разместив необходимые требования о награждаемых в таблице из трех столбцов.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>Должностные лица, возбудившие ходатайство о награждении, несут личную ответственность за правильность и достоверность сведений, изложенных в представлениях и других документах, представленных в качестве подтверждающих материалов.</w:t>
      </w:r>
    </w:p>
    <w:p w:rsidR="00150579" w:rsidRDefault="00150579">
      <w:pPr>
        <w:pStyle w:val="ConsPlusNormal"/>
        <w:spacing w:before="220"/>
        <w:ind w:firstLine="540"/>
        <w:jc w:val="both"/>
      </w:pPr>
      <w:r>
        <w:t>В целях более оперативного и документально точного оформления наградных материалов следует незамедлительно сообщать в наградной отдел Департамента управления делами и кадров об изменении должностей работников, представленных к награждению, и других обстоятельствах, требующих корректировок или возврата документов о награждении.</w:t>
      </w: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right"/>
      </w:pPr>
      <w:r>
        <w:t>И.Н.КАГРАМАНЯН</w:t>
      </w: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jc w:val="both"/>
      </w:pPr>
    </w:p>
    <w:p w:rsidR="00150579" w:rsidRDefault="001505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DD7" w:rsidRDefault="00510DD7"/>
    <w:sectPr w:rsidR="00510DD7" w:rsidSect="002E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79"/>
    <w:rsid w:val="00150579"/>
    <w:rsid w:val="00510DD7"/>
    <w:rsid w:val="007437D4"/>
    <w:rsid w:val="00A2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6FB7-71FB-4F9D-B340-5DC6897D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2018-04-24T09:20:00Z</cp:lastPrinted>
  <dcterms:created xsi:type="dcterms:W3CDTF">2018-04-24T09:19:00Z</dcterms:created>
  <dcterms:modified xsi:type="dcterms:W3CDTF">2018-04-25T08:04:00Z</dcterms:modified>
</cp:coreProperties>
</file>