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</w:t>
        <w:br w:type="textWrapping"/>
        <w:t xml:space="preserve">на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________.___________2022г.</w:t>
        <w:br w:type="textWrapping"/>
        <w:br w:type="textWrapping"/>
        <w:t xml:space="preserve">Я, __________________________________________________________________, в дальнейшем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(Ф И О полностью)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Субъект, разрешаю Федеральному государственному бюджетному учреждению «Национальный медицинский исследовательский центр реабилитации и курортологии» Министерства здравоохранения Российской Федерации (ФГБУ «НМИЦ РК» Минздрава России), далее Оператору, обработку персональных данных (список приведен в п.3 настоящего Согласия) на следующих условиях: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Субъект дает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ФГБУ «НМИЦ РК» Минздрава России (общее описание вышеуказанных способов обработки данных приведено в ФЗ №152 от 27.07.2006 г.) в целях информирования субъекта о проведении образовательных, научных, профориентационных и иных мероприятий, проводимых ФГБУ «НМИЦ РК» Минздрава России, оформления временного пропуска в административное здание.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40" w:lineRule="auto"/>
        <w:ind w:left="50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Оператор обязуется использовать данные Субъекта исключительно в целях информирования о проведении образовательных, научных, профориентационных и иных мероприятий, проводимых ФГБУ «НМИЦ РК» Минздрава России, для оформления временного пропуска в административное здание,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персональных данных, передаваемых Оператору на обработку: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line="240" w:lineRule="auto"/>
        <w:ind w:left="127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Фамилия, имя и отчество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line="240" w:lineRule="auto"/>
        <w:ind w:left="127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и место рождения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line="240" w:lineRule="auto"/>
        <w:ind w:left="127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 месте обучения (город, образовательное учреждение, сроки обучения)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line="240" w:lineRule="auto"/>
        <w:ind w:left="127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Контактная информация (сотовый телефон, адрес электронной почты)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В соответствии с п.4 ст. 14 ФЗ №152 субъект персональных данных по письменному запросу имеет право на получение информации, касающейся обработки его персональных данных.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Согласие дается в целях проведения Оператором Олимпиады и Конференции, информирования и приглашения субъекта персональных данных для участия в интеллектуальных соревнованиях и иных профориентационных мероприятиях, проводимых Оператором.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80" w:before="0" w:line="240" w:lineRule="auto"/>
        <w:ind w:left="50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согласие действует со дня его подписания и до дня отзыва в письменной форме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Субъект: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Ф.И.О.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Контактные данные: телефон +7__________________________ 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_____________________________</w:t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_________________\ _________________________\</w:t>
        <w:br w:type="textWrapping"/>
        <w:t xml:space="preserve">    (Подпись)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1134" w:left="1418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