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6E79A3" w:rsidRPr="00C46EDE" w:rsidTr="005F3B5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28" w:type="dxa"/>
          </w:tcPr>
          <w:p w:rsidR="006E79A3" w:rsidRPr="00E22307" w:rsidRDefault="00881321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528" w:type="dxa"/>
          </w:tcPr>
          <w:p w:rsidR="006E79A3" w:rsidRPr="00E22307" w:rsidRDefault="00881321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эпидемиологии, декан медико-профилактического факультета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528" w:type="dxa"/>
          </w:tcPr>
          <w:p w:rsidR="006E79A3" w:rsidRPr="00E22307" w:rsidRDefault="00881321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эпидемиологии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28" w:type="dxa"/>
          </w:tcPr>
          <w:p w:rsidR="00881321" w:rsidRPr="00881321" w:rsidRDefault="005F3B5D" w:rsidP="00447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81321" w:rsidRPr="00213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nataly.samodurov@yandex.ru</w:t>
              </w:r>
            </w:hyperlink>
            <w:r w:rsidR="00881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528" w:type="dxa"/>
          </w:tcPr>
          <w:p w:rsidR="006E79A3" w:rsidRDefault="00881321" w:rsidP="00447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8-919-233-78-85</w:t>
            </w:r>
          </w:p>
          <w:p w:rsidR="00881321" w:rsidRPr="00881321" w:rsidRDefault="00881321" w:rsidP="00447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8-908-134-89-36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528" w:type="dxa"/>
          </w:tcPr>
          <w:p w:rsidR="006E79A3" w:rsidRPr="00881321" w:rsidRDefault="00881321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6E79A3" w:rsidRPr="00C46EDE" w:rsidTr="005F3B5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528" w:type="dxa"/>
          </w:tcPr>
          <w:p w:rsidR="006E79A3" w:rsidRPr="00E22307" w:rsidRDefault="00881321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Эпидемиология и профилактика инфекционных и неинфекционных заболеваний</w:t>
            </w:r>
          </w:p>
        </w:tc>
      </w:tr>
      <w:tr w:rsidR="006E79A3" w:rsidRPr="00BD0531" w:rsidTr="005F3B5D">
        <w:tc>
          <w:tcPr>
            <w:tcW w:w="9634" w:type="dxa"/>
            <w:gridSpan w:val="2"/>
          </w:tcPr>
          <w:p w:rsidR="006E79A3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Публикации (2018-2021):</w:t>
            </w:r>
          </w:p>
          <w:p w:rsidR="0073302A" w:rsidRDefault="0073302A" w:rsidP="0073302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73302A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73302A">
              <w:rPr>
                <w:rFonts w:ascii="Times New Roman" w:hAnsi="Times New Roman" w:cs="Times New Roman"/>
                <w:sz w:val="24"/>
                <w:szCs w:val="24"/>
              </w:rPr>
              <w:t xml:space="preserve"> Н.П., Клепиков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02A">
              <w:rPr>
                <w:rFonts w:ascii="Times New Roman" w:hAnsi="Times New Roman" w:cs="Times New Roman"/>
                <w:sz w:val="24"/>
                <w:szCs w:val="24"/>
              </w:rPr>
              <w:t>Онкологическая заболеваемость населения Воронежской области и территории риска (научная статья)</w:t>
            </w:r>
            <w:r>
              <w:t xml:space="preserve"> </w:t>
            </w:r>
            <w:r w:rsidRPr="0073302A">
              <w:rPr>
                <w:rFonts w:ascii="Times New Roman" w:hAnsi="Times New Roman" w:cs="Times New Roman"/>
                <w:sz w:val="24"/>
                <w:szCs w:val="24"/>
              </w:rPr>
              <w:t>«Системный анализ и управление в биомедицинских системах», Воронеж,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02A">
              <w:rPr>
                <w:rFonts w:ascii="Times New Roman" w:hAnsi="Times New Roman" w:cs="Times New Roman"/>
                <w:sz w:val="24"/>
                <w:szCs w:val="24"/>
              </w:rPr>
              <w:t>2018. Т. 17. № 2. С. 486-491 (№1851 из перечня ВАК, сформированного по группам научных специальностей с 01.12.2015г. по 27.12.2018г).</w:t>
            </w:r>
          </w:p>
          <w:p w:rsidR="0073302A" w:rsidRDefault="0073302A" w:rsidP="00402E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Платунин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А.В., Калашников Ю.С.</w:t>
            </w:r>
            <w:r w:rsidR="00402E4B"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контроля пестицидов в объектах внешней среды и их вероятного влияния на онкологич</w:t>
            </w:r>
            <w:r w:rsidR="00402E4B">
              <w:rPr>
                <w:rFonts w:ascii="Times New Roman" w:hAnsi="Times New Roman" w:cs="Times New Roman"/>
                <w:sz w:val="24"/>
                <w:szCs w:val="24"/>
              </w:rPr>
              <w:t xml:space="preserve">ескую заболеваемость населения </w:t>
            </w:r>
            <w:r w:rsidR="00402E4B" w:rsidRPr="00402E4B">
              <w:rPr>
                <w:rFonts w:ascii="Times New Roman" w:hAnsi="Times New Roman" w:cs="Times New Roman"/>
                <w:sz w:val="24"/>
                <w:szCs w:val="24"/>
              </w:rPr>
              <w:t>(научная статья) Журнал Санитарный врач №10/2018. С.32-37 (№1810 из перечня ВАК, сформированного по группам специальностей с 06.06.2017 г. по 27.12.2018г.)</w:t>
            </w:r>
            <w:r w:rsidR="00402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E4B" w:rsidRDefault="00402E4B" w:rsidP="00402E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Н.П., Истомин А.В., Клепиков О.В., Соколенко Г.Г.</w:t>
            </w:r>
            <w:r w:rsidRPr="00402E4B"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districts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mutrient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diseases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(научная статья) Вестник РГМУ, сентябрь-октябрь, № 5, 2018. С.119-121 (статья из перечня баз данных </w:t>
            </w:r>
            <w:r w:rsidRPr="00402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02E4B" w:rsidRDefault="00402E4B" w:rsidP="00402E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Н.П., Князева В.А., Жукова В.В., Квасов Д.А. Эпидемиологическая характеристика геморрагической лихорадки с почечным синдромом на территории Воронежской области и факторы, её определяющие (научная статья) Санитарный врач №6/2019 стр.36-41 (№1993 с 28.12.2018г. по состоянию на 25.12.2020г.)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9A3" w:rsidRDefault="00402E4B" w:rsidP="00402E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Атякшин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Д. А., Герасимова О. А.</w:t>
            </w:r>
            <w:proofErr w:type="gram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ешкова</w:t>
            </w:r>
            <w:proofErr w:type="spellEnd"/>
            <w:proofErr w:type="gram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В. Ю., Самойленко Т. В., Шишкина В. В.</w:t>
            </w:r>
            <w: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Новый гистохимический подход для оценки экспрессии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триптазы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популяции тучных клеток (статья 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ВАК)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Журнал анатомии и гистопатологии. 2020; 9(3) ◊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Histopathology</w:t>
            </w:r>
            <w:proofErr w:type="spellEnd"/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. 2020; 9(3)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E4B">
              <w:rPr>
                <w:rFonts w:ascii="Times New Roman" w:hAnsi="Times New Roman" w:cs="Times New Roman"/>
                <w:sz w:val="24"/>
                <w:szCs w:val="24"/>
              </w:rPr>
              <w:t>С.94-101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E4B" w:rsidRDefault="00BD0531" w:rsidP="00BD05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Н.В., Каменева О.В.,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Мазина О.Л.,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Яценко Л.А Зоонозы: эпидемиология, эпидемиологический надзор, профилактика (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</w:t>
            </w:r>
            <w:r w:rsidR="007B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Воронеж: ООО «Издательство РИТМ», 2021г. Воронеж,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2020г., 158 с.</w:t>
            </w:r>
          </w:p>
          <w:p w:rsidR="00BD0531" w:rsidRDefault="00BD0531" w:rsidP="00BD05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Н.Ю.,</w:t>
            </w:r>
            <w:r>
              <w:t xml:space="preserve">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Н.В., Каменева О.В., Мазина О.Л.,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Хаперсков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А. В., Яценко Л.А., Ситник Т.Н.,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Штейнке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>
              <w:t xml:space="preserve"> </w:t>
            </w:r>
            <w:proofErr w:type="gram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Учебник  Эпидемиология</w:t>
            </w:r>
            <w:proofErr w:type="gram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«Медико-профилактическое дело»,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Москва : КНОРУС, 2020. — 294 с. — (Среднее профессиональное образование).</w:t>
            </w:r>
          </w:p>
          <w:p w:rsidR="00BD0531" w:rsidRDefault="00BD0531" w:rsidP="00BD05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Шишкина В.В.,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С.В., Алексеева Н.Т., Соболева М.Ю., Есауленко Д.И.,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Антакова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Л.Н., Герасимова О.А., Самойленко Т.В.</w:t>
            </w:r>
            <w:r>
              <w:t xml:space="preserve">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Триптазный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профиль популяции тучных клеток кожи 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 раневом процессе (статья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ВАК)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Журнал анатомии и гистопатологии. 2020;9(4):84-89. </w:t>
            </w:r>
            <w:hyperlink r:id="rId6" w:history="1">
              <w:r w:rsidRPr="00213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https://doi.org/10.18499/2225-7357-2020-9-4-84-89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531" w:rsidRPr="00BD0531" w:rsidRDefault="00BD0531" w:rsidP="00BD05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Samodurova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N.Y., </w:t>
            </w:r>
            <w:proofErr w:type="spellStart"/>
            <w:r w:rsidR="007B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Atiakshin</w:t>
            </w:r>
            <w:proofErr w:type="spellEnd"/>
            <w:r w:rsidR="007B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D.A.,</w:t>
            </w: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Shishkina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Gerasimova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O.A.,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Meshkova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V.Y.,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Samoilenko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V.,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Buchwalow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I.B.</w:t>
            </w:r>
            <w:proofErr w:type="gram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Samoilova</w:t>
            </w:r>
            <w:proofErr w:type="spellEnd"/>
            <w:proofErr w:type="gram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V.E.,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Tiemann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BD0531">
              <w:rPr>
                <w:lang w:val="en-US"/>
              </w:rPr>
              <w:t xml:space="preserve"> </w:t>
            </w: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histochemical </w:t>
            </w: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approach in assessing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tryptase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expression in the mast cell population (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SCOPUS)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Histochemica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 (2021) 151711 Германия,2021 6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(с. 1-6)</w:t>
            </w:r>
            <w:r w:rsidRPr="007B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0531" w:rsidRPr="00BD0531" w:rsidRDefault="00BD0531" w:rsidP="00BD05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9A3" w:rsidRPr="00BD0531" w:rsidTr="005F3B5D">
        <w:tc>
          <w:tcPr>
            <w:tcW w:w="9634" w:type="dxa"/>
            <w:gridSpan w:val="2"/>
          </w:tcPr>
          <w:p w:rsidR="006E79A3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(2018-2021):</w:t>
            </w:r>
          </w:p>
          <w:p w:rsidR="00BD0531" w:rsidRPr="00BD0531" w:rsidRDefault="00BD0531" w:rsidP="00BD053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Samodurova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D.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Atiakshin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Immunomorphological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evaluating the interaction of mast cells and Helicobacter pylori in the stomach mu</w:t>
            </w: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(poster)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XXXIIIrd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Workshop on Helicobacter &amp; Microbiota in Inflammation &amp; Cancer September 12, 2020 </w:t>
            </w:r>
            <w:proofErr w:type="spellStart"/>
            <w:proofErr w:type="gram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Vienna,Austria</w:t>
            </w:r>
            <w:proofErr w:type="spellEnd"/>
            <w:proofErr w:type="gram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(Virtual Conference).</w:t>
            </w:r>
          </w:p>
          <w:p w:rsidR="00BD0531" w:rsidRDefault="00BD0531" w:rsidP="00BD053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Samodurova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D.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Atiakshin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“Helicobacter pylori and mast cells in the mucous membrane of the stomach”(poster)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XXXIIIrd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Workshop on Helicobacter &amp; Microbiota in Inflammation &amp; Cancer September 12, 2020 </w:t>
            </w: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Vienna,Austria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(Virtual Conference).</w:t>
            </w:r>
          </w:p>
          <w:p w:rsidR="00BD0531" w:rsidRPr="00BD0531" w:rsidRDefault="00BD0531" w:rsidP="00BD053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BD0531">
              <w:rPr>
                <w:rFonts w:ascii="Times New Roman" w:hAnsi="Times New Roman" w:cs="Times New Roman"/>
                <w:sz w:val="24"/>
                <w:szCs w:val="24"/>
              </w:rPr>
              <w:t xml:space="preserve"> Н.Ю. Тучные клетки в формировании резистентности слизистой оболочки желудка VI Междисциплинарная конференция Молекулярные и биологические аспекты химии, фармацевтики и фармакологии, </w:t>
            </w:r>
          </w:p>
          <w:p w:rsidR="00D911F8" w:rsidRDefault="00BD0531" w:rsidP="00D911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31">
              <w:rPr>
                <w:rFonts w:ascii="Times New Roman" w:hAnsi="Times New Roman" w:cs="Times New Roman"/>
                <w:sz w:val="24"/>
                <w:szCs w:val="24"/>
              </w:rPr>
              <w:t>27-30.09. 2020, г. Нижний Новгород</w:t>
            </w:r>
            <w:r w:rsidR="00D911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79A3" w:rsidRPr="00D911F8" w:rsidRDefault="00D911F8" w:rsidP="00D911F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F8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D911F8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>
              <w:t xml:space="preserve"> </w:t>
            </w:r>
            <w:r w:rsidRPr="00D911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тучных клеток в воспалительных реакциях при </w:t>
            </w:r>
            <w:proofErr w:type="spellStart"/>
            <w:r w:rsidRPr="00D911F8">
              <w:rPr>
                <w:rFonts w:ascii="Times New Roman" w:hAnsi="Times New Roman" w:cs="Times New Roman"/>
                <w:sz w:val="24"/>
                <w:szCs w:val="24"/>
              </w:rPr>
              <w:t>хеликобактер</w:t>
            </w:r>
            <w:proofErr w:type="spellEnd"/>
            <w:r w:rsidRPr="00D911F8">
              <w:rPr>
                <w:rFonts w:ascii="Times New Roman" w:hAnsi="Times New Roman" w:cs="Times New Roman"/>
                <w:sz w:val="24"/>
                <w:szCs w:val="24"/>
              </w:rPr>
              <w:t>-ассоциированном гастрите Всероссийская конференция с международным участием, посвященная 85-летию со дня рождения известного морфолога, заслуженного деятеля науки РФ, профессора Э.Г. Быкова Июньские морфологические чтения Воронеж, 10-11 2021г.</w:t>
            </w:r>
          </w:p>
        </w:tc>
      </w:tr>
      <w:tr w:rsidR="006E79A3" w:rsidRPr="00C46EDE" w:rsidTr="005F3B5D">
        <w:tc>
          <w:tcPr>
            <w:tcW w:w="9634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  <w:r w:rsidR="00733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9A3" w:rsidRDefault="007B7E74" w:rsidP="007B7E7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7E74">
              <w:rPr>
                <w:rFonts w:ascii="Times New Roman" w:hAnsi="Times New Roman" w:cs="Times New Roman"/>
                <w:sz w:val="24"/>
                <w:szCs w:val="24"/>
              </w:rPr>
              <w:t>ЗАЯВКА НА ИЗОБРЕТЕНИЕ: 2021125203, 25.08.2021</w:t>
            </w:r>
          </w:p>
          <w:p w:rsidR="007B7E74" w:rsidRPr="007B7E74" w:rsidRDefault="007B7E74" w:rsidP="007B7E7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7E74">
              <w:rPr>
                <w:rFonts w:ascii="Times New Roman" w:hAnsi="Times New Roman" w:cs="Times New Roman"/>
                <w:sz w:val="24"/>
                <w:szCs w:val="24"/>
              </w:rPr>
              <w:t>ЗАЯВКА НА ИЗОБРЕТЕНИЕ: 2021122678</w:t>
            </w:r>
          </w:p>
        </w:tc>
      </w:tr>
    </w:tbl>
    <w:p w:rsidR="006E79A3" w:rsidRPr="00C46EDE" w:rsidRDefault="006E79A3" w:rsidP="006E79A3">
      <w:pPr>
        <w:rPr>
          <w:rFonts w:ascii="Times New Roman" w:hAnsi="Times New Roman" w:cs="Times New Roman"/>
        </w:rPr>
      </w:pPr>
    </w:p>
    <w:p w:rsidR="00746A2F" w:rsidRDefault="00746A2F">
      <w:bookmarkStart w:id="0" w:name="_GoBack"/>
      <w:bookmarkEnd w:id="0"/>
    </w:p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D29"/>
    <w:multiLevelType w:val="hybridMultilevel"/>
    <w:tmpl w:val="DA3A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181"/>
    <w:multiLevelType w:val="hybridMultilevel"/>
    <w:tmpl w:val="CA7E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5E5"/>
    <w:multiLevelType w:val="hybridMultilevel"/>
    <w:tmpl w:val="655C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D"/>
    <w:rsid w:val="000E6654"/>
    <w:rsid w:val="001E2942"/>
    <w:rsid w:val="00402E4B"/>
    <w:rsid w:val="005F3B5D"/>
    <w:rsid w:val="006E79A3"/>
    <w:rsid w:val="0073302A"/>
    <w:rsid w:val="00746A2F"/>
    <w:rsid w:val="007B7E74"/>
    <w:rsid w:val="00881321"/>
    <w:rsid w:val="00BD0531"/>
    <w:rsid w:val="00CB7998"/>
    <w:rsid w:val="00D911F8"/>
    <w:rsid w:val="00E22307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C11A-C870-4F6F-B2E0-C2066AE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3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499/2225-7357-2020-9-4-84-89" TargetMode="External"/><Relationship Id="rId5" Type="http://schemas.openxmlformats.org/officeDocument/2006/relationships/hyperlink" Target="mailto:nataly.samodur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hp_user</cp:lastModifiedBy>
  <cp:revision>7</cp:revision>
  <dcterms:created xsi:type="dcterms:W3CDTF">2022-01-26T12:57:00Z</dcterms:created>
  <dcterms:modified xsi:type="dcterms:W3CDTF">2022-02-02T17:00:00Z</dcterms:modified>
</cp:coreProperties>
</file>