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933"/>
      </w:tblGrid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4933" w:type="dxa"/>
          </w:tcPr>
          <w:p w:rsidR="00C27CDC" w:rsidRPr="002B3D72" w:rsidRDefault="002B3D72">
            <w:pPr>
              <w:rPr>
                <w:rFonts w:ascii="Times New Roman" w:hAnsi="Times New Roman"/>
                <w:b/>
                <w:sz w:val="24"/>
              </w:rPr>
            </w:pPr>
            <w:r w:rsidRPr="002B3D72">
              <w:rPr>
                <w:rFonts w:ascii="Times New Roman" w:hAnsi="Times New Roman"/>
                <w:b/>
                <w:sz w:val="24"/>
              </w:rPr>
              <w:t>Титова Лилия Александровна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Ученая степень, ученое звание, должность</w:t>
            </w:r>
          </w:p>
        </w:tc>
        <w:tc>
          <w:tcPr>
            <w:tcW w:w="4933" w:type="dxa"/>
          </w:tcPr>
          <w:p w:rsidR="00C27CDC" w:rsidRDefault="002B3D72" w:rsidP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д.м.н., доцент, заведующая кафедрой 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структурного подразделения</w:t>
            </w:r>
          </w:p>
        </w:tc>
        <w:tc>
          <w:tcPr>
            <w:tcW w:w="4933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кафедра инструментальной диагностики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4933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liliant@mail.ru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Конт. тел.</w:t>
            </w:r>
          </w:p>
        </w:tc>
        <w:tc>
          <w:tcPr>
            <w:tcW w:w="4933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89192409636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иностранными языками</w:t>
            </w:r>
          </w:p>
        </w:tc>
        <w:tc>
          <w:tcPr>
            <w:tcW w:w="4933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</w:t>
            </w:r>
          </w:p>
        </w:tc>
      </w:tr>
      <w:tr w:rsidR="00C27CDC" w:rsidTr="002B3D72">
        <w:tc>
          <w:tcPr>
            <w:tcW w:w="4106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научной деятельности</w:t>
            </w:r>
          </w:p>
        </w:tc>
        <w:tc>
          <w:tcPr>
            <w:tcW w:w="4933" w:type="dxa"/>
          </w:tcPr>
          <w:p w:rsidR="00C27CDC" w:rsidRDefault="002B3D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лучевая диагностика (УЗД, рентгенология, ПЭТ-КТ) в диагностике и контроле лечения основных патологических состояний организма</w:t>
            </w:r>
          </w:p>
        </w:tc>
      </w:tr>
      <w:tr w:rsidR="00C27CDC" w:rsidRPr="002A2F3F" w:rsidTr="002B3D72">
        <w:tc>
          <w:tcPr>
            <w:tcW w:w="9039" w:type="dxa"/>
            <w:gridSpan w:val="2"/>
            <w:shd w:val="clear" w:color="auto" w:fill="auto"/>
          </w:tcPr>
          <w:p w:rsidR="00C27CDC" w:rsidRPr="002B3D72" w:rsidRDefault="004E1A42" w:rsidP="002B3D72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Публикации (2021-2023</w:t>
            </w:r>
            <w:r w:rsidR="002B3D72" w:rsidRPr="002B3D7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C27CDC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Ряскин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, К. А. Глобальные преобразования в преподавании радиологии: какова роль иностранных языков? / К. А. </w:t>
            </w: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Ряскин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, Л. А. Титова, И. И. </w:t>
            </w: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Торубарова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 // Международный журнал гуманитарных и естественных наук. – 2021. – № 1-4(52). – С. 119-123. – DOI 10.24411/2500-1000-2021-1027. – EDN IXEAPN.</w:t>
            </w:r>
          </w:p>
          <w:p w:rsidR="00BB5B85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B85">
              <w:rPr>
                <w:rFonts w:ascii="Times New Roman" w:hAnsi="Times New Roman"/>
                <w:sz w:val="24"/>
                <w:szCs w:val="24"/>
              </w:rPr>
              <w:t>Иванова, А. С. Информативность ультразвукового исследования в диагностике воспалительных заболеваний лёгких и плевры при COVID-19 / А. С. Иванова, А. Ю. Гончарова, Л. А. Титова // Научно-медицинский вестник Центрального Черноземья. – 2021. – № 86. – С. 38-42. – EDN TECSZZ.</w:t>
            </w:r>
          </w:p>
          <w:p w:rsidR="00BB5B85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B85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оценки медицинских изображений в эпоху </w:t>
            </w: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 / И. А. Баранов, Л. А. Титова, Е. М. Толстых [и др.] // Научно-медицинский вестник Центрального Черноземья. – 2021. – № 83. – С. 14-17. – EDN YKISQS.</w:t>
            </w:r>
          </w:p>
          <w:p w:rsidR="00BB5B85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Эхография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 надпочечников после оперативного лечения онкологических больных / И. П. </w:t>
            </w: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Мошуров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>, О. В. Андреева, С. В. Попов [и др.] // Системный анализ и управление в биомедицинских системах. – 2021. – Т. 20, № 2. – С. 33-42. – DOI 10.36622/VSTU.2021.20.2.004. – EDN XFLUGF.</w:t>
            </w:r>
          </w:p>
          <w:p w:rsidR="00BB5B85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B85">
              <w:rPr>
                <w:rFonts w:ascii="Times New Roman" w:hAnsi="Times New Roman"/>
                <w:sz w:val="24"/>
                <w:szCs w:val="24"/>
              </w:rPr>
              <w:t xml:space="preserve">Анисимов, М. В. Практический опыт применения методики анализа структуры ритма по данным гистограммы RR интервалов для дифференциальной диагностики и оценки тяжести фибрилляции и трепетания предсердий / М. В. Анисимов, Г. И. </w:t>
            </w:r>
            <w:proofErr w:type="spellStart"/>
            <w:r w:rsidRPr="00BB5B85">
              <w:rPr>
                <w:rFonts w:ascii="Times New Roman" w:hAnsi="Times New Roman"/>
                <w:sz w:val="24"/>
                <w:szCs w:val="24"/>
              </w:rPr>
              <w:t>Арзамасцева</w:t>
            </w:r>
            <w:proofErr w:type="spellEnd"/>
            <w:r w:rsidRPr="00BB5B85">
              <w:rPr>
                <w:rFonts w:ascii="Times New Roman" w:hAnsi="Times New Roman"/>
                <w:sz w:val="24"/>
                <w:szCs w:val="24"/>
              </w:rPr>
              <w:t>, Л. А. Титова // Российский кардиологический журнал. – 2021. – Т. 26, № S6. – С. 16-17. – EDN PQDKWM.</w:t>
            </w:r>
          </w:p>
          <w:p w:rsidR="00BB5B85" w:rsidRDefault="00BB5B85" w:rsidP="00BB5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B85">
              <w:rPr>
                <w:rFonts w:ascii="Times New Roman" w:hAnsi="Times New Roman"/>
                <w:sz w:val="24"/>
                <w:szCs w:val="24"/>
              </w:rPr>
              <w:t xml:space="preserve">Попов, С. В. Организационные аспекты обучения врачей / С. В. Попов, Л. А. Титова, И. В. Попов // Теория и практика инновационных технологий в </w:t>
            </w:r>
            <w:proofErr w:type="gramStart"/>
            <w:r w:rsidRPr="00BB5B85">
              <w:rPr>
                <w:rFonts w:ascii="Times New Roman" w:hAnsi="Times New Roman"/>
                <w:sz w:val="24"/>
                <w:szCs w:val="24"/>
              </w:rPr>
              <w:t>АПК :</w:t>
            </w:r>
            <w:proofErr w:type="gramEnd"/>
            <w:r w:rsidRPr="00BB5B85">
              <w:rPr>
                <w:rFonts w:ascii="Times New Roman" w:hAnsi="Times New Roman"/>
                <w:sz w:val="24"/>
                <w:szCs w:val="24"/>
              </w:rPr>
              <w:t xml:space="preserve"> материалы национальной научно-практической конференции, Воронеж, 17–31 марта 2021 года. Том Часть II. – Воронеж: Воронежский государственный аграрный университет им. Императора Петра I, 2021. – С. 52-57. – EDN KHTUPH.</w:t>
            </w:r>
          </w:p>
          <w:p w:rsidR="00BB5B85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Попов, С. В. Последипломное образование в медицине / С. В. Попов, Л. А. Титова, И. В. Попов // Теория и практика инновационных технологий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АПК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национальной научно-практической конференции, Воронеж, 17–31 марта 2021 года. Том Часть II. – Воронеж: Воронежский государственный аграрный университет им. Императора Петра I, 2021. – С. 46-51. – EDN SDCRSG.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Последипломное образование в медицине / С. В. Попов, Л. А. Титова, С. Л. Петросян, И. В. Попов // Теория и практика инновационных технологий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АПК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национальной научно-практической конференции, Воронеж, 29–30 апреля 2021 года. Том Часть I. – Воронеж: Воронежский государственный аграрный университет им. Императора Петра I, 2021. – С. </w:t>
            </w:r>
            <w:r w:rsidRPr="007B5391">
              <w:rPr>
                <w:rFonts w:ascii="Times New Roman" w:hAnsi="Times New Roman"/>
                <w:sz w:val="24"/>
                <w:szCs w:val="24"/>
              </w:rPr>
              <w:lastRenderedPageBreak/>
              <w:t>133-142. – EDN ARWAGO.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Шишлова, Т. Е. Возможности рентгенологического исследования при COVID-19 / Т. Е. Шишлова, А. Ю. Гончарова, Л. А. Титова // </w:t>
            </w:r>
            <w:r>
              <w:rPr>
                <w:rFonts w:ascii="Times New Roman" w:hAnsi="Times New Roman"/>
                <w:sz w:val="24"/>
                <w:szCs w:val="24"/>
              </w:rPr>
              <w:t>Биотехнология: взгляд в будущее</w:t>
            </w:r>
            <w:r w:rsidRPr="007B5391">
              <w:rPr>
                <w:rFonts w:ascii="Times New Roman" w:hAnsi="Times New Roman"/>
                <w:sz w:val="24"/>
                <w:szCs w:val="24"/>
              </w:rPr>
              <w:t>: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152-155. – EDN VHGWSW.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Ханджян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, Н. Т. Эхокардиография в диагностике сердечной недостаточности, вызванной COVID-19 / Н. Т.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Ханджян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, Л. А. Титова, Е. М. Толстых // Биотехнология: взгляд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будущее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149-151. – EDN PRZKEH.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Панкова, Т. В. КТ-диагностика COVID-19 / Т. В. Панкова, А. Л.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, Л. А. Титова // Биотехнология: взгляд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будущее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135-138. – EDN AYBBMZ.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Клюкин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, А. А. Ультразвуковое исследование как метод диагностики воспалительных заболеваний лёгких и плевры при COVID-19 / А. А.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Клюкин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, А. С. Иванова, Л. А. Титова // Биотехнология: взгляд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будущее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114-117. – EDN EYMQKD.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КТ-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ангиопульмонография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при остром коронарном синдроме, ассоциированном с COVID-19 / К. С. Калинин, Л. А. Титова, Е. М. Толстых, И. А. Баранов // Биотехнология: взгляд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будущее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110-114. – EDN ABEMSQ.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Григоркин, Д. А. Актуальность ЭКГ-диагностики COVID-19 / Д. А. Григоркин, Л. А. Титова, Е. М. Толстых // Биотехнология: взгляд в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будущее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VII МЕЖДУНАРОДНОЙ НАУЧНО-ПРАКТИЧЕСКОЙ КОНФЕРЕНЦИИ, Ставрополь, 22–23 апреля 2021 года. Том 2. – Ставрополь: Ставропольский государственный медицинский университет, 2021. – С. 101-104. – EDN MJZSOD.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Лучевая диагностика COVID-ассоциированных осложнений в отсроченном периоде / А. Ю. Попов, А. В. Коробов, Н. В.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Нуднов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>, Л. А. Титова // Конгресс российского общества рентгенологов и радиологов, Санкт-Петербург, 08–10 ноября 2021 года. – Санкт-Петербург: Санкт-Петербургская общественная организация «Человек и его здоровье», 2021. – С. 192-193. – EDN BXIAWJ.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Попов, С. В. Социальные вопросы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уроандрологии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/ С. В. Попов, Л. А. Титова, С. Л. Петросян // Философские проблемы биологии и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медицины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XIV Всероссийской научной конференции, Воронеж, 05 ноября 2021 года. – Воронеж: Воронежский государственный медицинский университет имени Н.Н. Бурденко, 2021. – С. 123-126. – EDN YUEPTF.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Попов, С. В. Медико-социальные аспекты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</w:rPr>
              <w:t>эхографических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исследований / С. В. Попов, Л. А. Титова, С. Л. Петросян // Философские проблемы биологии и 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</w:rPr>
              <w:t>медицины :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</w:rPr>
              <w:t xml:space="preserve"> Материалы XIV Всероссийской научной конференции, Воронеж, </w:t>
            </w:r>
            <w:r w:rsidRPr="007B5391">
              <w:rPr>
                <w:rFonts w:ascii="Times New Roman" w:hAnsi="Times New Roman"/>
                <w:sz w:val="24"/>
                <w:szCs w:val="24"/>
              </w:rPr>
              <w:lastRenderedPageBreak/>
              <w:t>05 ноября 2021 года. – Воронеж: Воронежский государственный медицинский университет имени Н.Н. Бурденко, 2021. – С. 118-122. – EDN SSVNYC.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Riaskin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A. X-ray with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tomosynthesis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an alternative diagnostic tool for abnormalities of various etiologies / K. A.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Riaskin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A.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International Journal of Humanities and Natural Sciences. – 2022. – No. 7-3(70). – P. 45-47. – DOI 10.24412/2500-1000-2022-7-3-45-47. – EDN JOCAJD.</w:t>
            </w:r>
          </w:p>
          <w:p w:rsidR="007B5391" w:rsidRDefault="007B5391" w:rsidP="007B539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Peculiarities of Six-Minute Walk Test in Patients with Chronic Obstructive Pulmonary Disease, Some with Normal Weight and Some Overweight / E. S.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Ovsyannikov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Budnevsky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A. </w:t>
            </w:r>
            <w:proofErr w:type="spell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[et al.] // International Journal of Biomedicine. – 2022. – Vol. 12, No. 4. – P. 530-534. – DOI 10.21103/Article12(</w:t>
            </w:r>
            <w:proofErr w:type="gramStart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4)_</w:t>
            </w:r>
            <w:proofErr w:type="gramEnd"/>
            <w:r w:rsidRPr="007B5391">
              <w:rPr>
                <w:rFonts w:ascii="Times New Roman" w:hAnsi="Times New Roman"/>
                <w:sz w:val="24"/>
                <w:szCs w:val="24"/>
                <w:lang w:val="en-US"/>
              </w:rPr>
              <w:t>OA1. – EDN LDLKVC.</w:t>
            </w:r>
          </w:p>
          <w:p w:rsidR="007B5391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Дилатационная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кардиомиопатия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у пациента с хроническим гепатитом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 xml:space="preserve">: клинический случай / А. Ю. Гончарова, Л. А. Титова, Е. М. Толстых, Е. Ю. Суслова // Системный анализ и управление в биомедицинских системах. – 2022. – Т. 21, № 3. – С. 15-18. –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 xml:space="preserve"> 10.36622/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VSTU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 xml:space="preserve">.2022.21.3.002. –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EDN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PPEJNH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Совершенствование клинико-рентгенологического обследования пациентов с хроническим пародонтитом / И. А. Баранов, Л. А. Титова, И. А.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, Т. А.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// Институт стоматологии. – 2022. – № 3(96). – С. 96-97. – EDN PEQDAI.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Попов, С. В. Социальные аспекты профессионального выгорания врачей / С. В. Попов, Л. А. Титова, И. В. Попов // Актуальные проблемы социально-гуманитарных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наук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Сборник статей. Том Выпуск III. –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Издательский дом "Научная библиотека", 2022. – С. 246-252. – EDN MZQZBX.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Аккредитация медицинских работников c высшим образованием / С. В. Попов, Л. А. Титова, С. Л. Петросян, И. В. Попов // Тенденции развития технических средств и технологий в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АПК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материалы международной научно-практической конференции, Воронеж, 25 февраля 2022 года. – Воронеж: Воронежский государственный аграрный университет им. Императора Петра I, 2022. – С. 387-393. – EDN WRPDAI.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Патент № 2778598 C1 Российская Федерация, МПК A61B 6/02. Способ определения объема атрофии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пародонта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№ 2022101493 :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24.01.2022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опубл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. 22.08.2022 / Л. А. Титова, И. А. Баранов, И. А.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[и др.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] ;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заявитель 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Федерации. – EDN BHAALG.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Рентгенографические методы исследования органов грудной клетки у пожилых: возрастные особенности, норма и патология / К. А.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Ряскин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, Л. А. Титова, И. П.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Мошуров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, М. С.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Ганзя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// Исследования и практика в медицине. – 2023. – Т. 10, № 2. – С. 118-129. – DOI 10.17709/2410-1893-2023-10-2-11. – EDN ULLEAE.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Comprehensive Assessment of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Cardiometabolic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Risk in Patients with Chronic Obstructive Pulmonary Disease and Obesity / E. S.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Ovsyannikov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Budnevsky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A.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[et al.] // International Journal of Biomedicine. – 2023. – Vol. 13, No. 1. – P. 31-36. – DOI 10.21103/Article13(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1)_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OA1. – EDN IMSLCM.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Understanding the motivations of food bank volunteers: Applying self-determination theory and functional motivations theory / K. M. Sheldon, L.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Osin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, B. Bratcher // Journal of Community and Applied Social Psychology. – 2023. – Vol. 33, No. 3. – P. 708-718. – DOI 10.1002/casp.2656. – EDN FRGRNX.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Сиалография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и её диагностическое значение / И. А. Бавыкина, Л. А. Титова, </w:t>
            </w:r>
            <w:r w:rsidRPr="002A2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В. Бавыкин, В. В. Ростовцев // Научно-медицинский вестник Центрального Черноземья. – 2023. – № 91. – С. 73-78. –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EDN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F3F">
              <w:rPr>
                <w:rFonts w:ascii="Times New Roman" w:hAnsi="Times New Roman"/>
                <w:sz w:val="24"/>
                <w:szCs w:val="24"/>
                <w:lang w:val="en-US"/>
              </w:rPr>
              <w:t>DKCXCG</w:t>
            </w:r>
            <w:r w:rsidRPr="002A2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Иванова, А. С.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Speckle-tracking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эхокардиография при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инфекции / А. С. Иванова, Л. А. Титова // Медицинский алфавит. – 2023. – № 15. – С. 45-48. – DOI 10.33667/2078-5631-2023-15-45-48. – EDN CYICOJ.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Нейросетевое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моделирование при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эхографической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оценке ПРОСТАТИТОВ / С. В. Попов, А. В. Красников, Л. А. Титова [и др.] // Системный анализ и управление в биомедицинских системах. – 2023. – Т. 22, № 1. – С. 107-115. – DOI 10.36622/VSTU.2023.22.1.015. – EDN GYZWVO.</w:t>
            </w:r>
          </w:p>
          <w:p w:rsid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Конусно-лучевая компьютерная томография и ее роль в определении степени тяжести хронического пародонтита (клинико-рентгенологическое исследование) / Л. А. Баранов, Л. А. Титова, И. А. </w:t>
            </w:r>
            <w:proofErr w:type="spellStart"/>
            <w:r w:rsidRPr="002A2F3F"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[и др.] // Институт стоматологии. – 2023. – № 3(100). – С. 58-59. – EDN DQBFFG.</w:t>
            </w:r>
          </w:p>
          <w:p w:rsidR="002A2F3F" w:rsidRPr="002A2F3F" w:rsidRDefault="002A2F3F" w:rsidP="002A2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F3F">
              <w:rPr>
                <w:rFonts w:ascii="Times New Roman" w:hAnsi="Times New Roman"/>
                <w:sz w:val="24"/>
                <w:szCs w:val="24"/>
              </w:rPr>
              <w:t xml:space="preserve">Некоторые социальные аспекты охраны репродуктивного здоровья мужчин / С. В. Попов, Л. А. Титова, И. В. Попов, С. Л. Петросян // Актуальные проблемы социально-гуманитарных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наук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Сборник статей. Том Выпуск IV. – </w:t>
            </w:r>
            <w:proofErr w:type="gramStart"/>
            <w:r w:rsidRPr="002A2F3F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A2F3F">
              <w:rPr>
                <w:rFonts w:ascii="Times New Roman" w:hAnsi="Times New Roman"/>
                <w:sz w:val="24"/>
                <w:szCs w:val="24"/>
              </w:rPr>
              <w:t xml:space="preserve"> Издательский дом "Научная библиотека", 2023. – С. 259-265. – EDN ZEFIIF.</w:t>
            </w:r>
          </w:p>
        </w:tc>
      </w:tr>
      <w:tr w:rsidR="00C27CDC" w:rsidTr="002B3D72">
        <w:tc>
          <w:tcPr>
            <w:tcW w:w="9039" w:type="dxa"/>
            <w:gridSpan w:val="2"/>
            <w:shd w:val="clear" w:color="auto" w:fill="auto"/>
          </w:tcPr>
          <w:p w:rsidR="00C27CDC" w:rsidRPr="000B2641" w:rsidRDefault="004E1A42" w:rsidP="000B2641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Конференции (2021-2023</w:t>
            </w:r>
            <w:r w:rsidR="002B3D72" w:rsidRPr="002B3D7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C27CDC" w:rsidRPr="002B3D72" w:rsidRDefault="000B2641" w:rsidP="002B3D72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D72" w:rsidRPr="002B3D72">
              <w:rPr>
                <w:rFonts w:ascii="Times New Roman" w:hAnsi="Times New Roman"/>
                <w:sz w:val="24"/>
                <w:szCs w:val="24"/>
              </w:rPr>
              <w:t>. К</w:t>
            </w:r>
            <w:r w:rsidR="002B3D72" w:rsidRPr="002B3D72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онгресс РОРР 2021 – 8-10 ноября 2021</w:t>
            </w:r>
          </w:p>
          <w:p w:rsidR="00C27CDC" w:rsidRPr="002B3D72" w:rsidRDefault="00C27CDC" w:rsidP="002B3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DC" w:rsidTr="002B3D72">
        <w:tc>
          <w:tcPr>
            <w:tcW w:w="9039" w:type="dxa"/>
            <w:gridSpan w:val="2"/>
          </w:tcPr>
          <w:p w:rsidR="00C27CDC" w:rsidRDefault="00ED1E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Гранты (иное)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–</w:t>
            </w:r>
          </w:p>
          <w:p w:rsidR="00C27CDC" w:rsidRDefault="00C27CD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27CDC" w:rsidRDefault="00C27CDC">
      <w:pPr>
        <w:rPr>
          <w:rFonts w:ascii="Times New Roman" w:hAnsi="Times New Roman"/>
        </w:rPr>
      </w:pPr>
    </w:p>
    <w:p w:rsidR="00C27CDC" w:rsidRDefault="00C27CDC">
      <w:pPr>
        <w:rPr>
          <w:rFonts w:ascii="Times New Roman" w:hAnsi="Times New Roman"/>
        </w:rPr>
      </w:pPr>
    </w:p>
    <w:p w:rsidR="00C27CDC" w:rsidRDefault="00C27CDC">
      <w:pPr>
        <w:rPr>
          <w:rFonts w:ascii="Times New Roman" w:hAnsi="Times New Roman"/>
        </w:rPr>
      </w:pPr>
    </w:p>
    <w:p w:rsidR="00C27CDC" w:rsidRDefault="002B3D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27CDC" w:rsidRDefault="00C27CDC"/>
    <w:sectPr w:rsidR="00C27CD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9145A"/>
    <w:multiLevelType w:val="multilevel"/>
    <w:tmpl w:val="E64E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CDC"/>
    <w:rsid w:val="000B2641"/>
    <w:rsid w:val="001C0308"/>
    <w:rsid w:val="002A2F3F"/>
    <w:rsid w:val="002B3D72"/>
    <w:rsid w:val="004E1A42"/>
    <w:rsid w:val="0056048A"/>
    <w:rsid w:val="00714FD5"/>
    <w:rsid w:val="007B5391"/>
    <w:rsid w:val="00BB5B85"/>
    <w:rsid w:val="00C27CDC"/>
    <w:rsid w:val="00E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0C6D"/>
  <w15:docId w15:val="{66BA6E07-893D-43E6-8F26-9900DDB5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2022-02-10T15:15:00Z</dcterms:created>
  <dcterms:modified xsi:type="dcterms:W3CDTF">2023-10-15T16:09:00Z</dcterms:modified>
</cp:coreProperties>
</file>