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A3" w:rsidRDefault="006E79A3" w:rsidP="006E79A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670"/>
      </w:tblGrid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670" w:type="dxa"/>
          </w:tcPr>
          <w:p w:rsidR="003B6CFE" w:rsidRPr="00175151" w:rsidRDefault="003B6CFE" w:rsidP="005D0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Андрей Яковлевич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670" w:type="dxa"/>
          </w:tcPr>
          <w:p w:rsidR="00175151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профессор, </w:t>
            </w:r>
          </w:p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525D97">
              <w:rPr>
                <w:rFonts w:ascii="Times New Roman" w:hAnsi="Times New Roman" w:cs="Times New Roman"/>
                <w:sz w:val="24"/>
                <w:szCs w:val="24"/>
              </w:rPr>
              <w:t xml:space="preserve"> кафедры факультетской терапии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67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факультетской терапии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670" w:type="dxa"/>
          </w:tcPr>
          <w:p w:rsidR="003B6CFE" w:rsidRPr="00FE6F97" w:rsidRDefault="005D0D87" w:rsidP="005D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3B6CFE" w:rsidRPr="0057783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drkay@yandex.ru</w:t>
              </w:r>
            </w:hyperlink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5670" w:type="dxa"/>
          </w:tcPr>
          <w:p w:rsidR="003B6CFE" w:rsidRPr="00FE6F9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89102497037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5670" w:type="dxa"/>
          </w:tcPr>
          <w:p w:rsidR="003B6CFE" w:rsidRPr="00FE6F97" w:rsidRDefault="003B6CFE" w:rsidP="0038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67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Кардиология: изучение механизмов прогрессирования сердечной недостаточности и ИБС </w:t>
            </w:r>
          </w:p>
        </w:tc>
      </w:tr>
      <w:tr w:rsidR="003B6CFE" w:rsidRPr="00C46EDE" w:rsidTr="00175151">
        <w:tc>
          <w:tcPr>
            <w:tcW w:w="9180" w:type="dxa"/>
            <w:gridSpan w:val="2"/>
          </w:tcPr>
          <w:p w:rsidR="003B6CFE" w:rsidRPr="00175151" w:rsidRDefault="003B6CFE" w:rsidP="00175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(20</w:t>
            </w:r>
            <w:r w:rsidR="00872A77">
              <w:rPr>
                <w:rFonts w:ascii="Times New Roman" w:hAnsi="Times New Roman" w:cs="Times New Roman"/>
                <w:b/>
                <w:sz w:val="24"/>
                <w:szCs w:val="24"/>
              </w:rPr>
              <w:t>20-2023</w:t>
            </w: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872A77" w:rsidRDefault="00872A7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A77">
              <w:rPr>
                <w:rFonts w:ascii="Times New Roman" w:hAnsi="Times New Roman" w:cs="Times New Roman"/>
                <w:sz w:val="24"/>
                <w:szCs w:val="24"/>
              </w:rPr>
              <w:t>Драпкина</w:t>
            </w:r>
            <w:proofErr w:type="spellEnd"/>
            <w:r w:rsidRPr="00872A77">
              <w:rPr>
                <w:rFonts w:ascii="Times New Roman" w:hAnsi="Times New Roman" w:cs="Times New Roman"/>
                <w:sz w:val="24"/>
                <w:szCs w:val="24"/>
              </w:rPr>
              <w:t xml:space="preserve"> О.М., Кравченко А.Я., </w:t>
            </w:r>
            <w:proofErr w:type="spellStart"/>
            <w:r w:rsidRPr="00872A77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872A77">
              <w:rPr>
                <w:rFonts w:ascii="Times New Roman" w:hAnsi="Times New Roman" w:cs="Times New Roman"/>
                <w:sz w:val="24"/>
                <w:szCs w:val="24"/>
              </w:rPr>
              <w:t xml:space="preserve"> А.В., Концевая А.В., Овсянников Е.С., Дробышева Е.С.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347"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Острый коронарный синдром в период пандемии новой </w:t>
            </w:r>
            <w:proofErr w:type="spellStart"/>
            <w:r w:rsidR="00EE2347" w:rsidRPr="00EE234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EE2347"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  <w:r w:rsidR="00EE2347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="00EE2347"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872A77">
                <w:rPr>
                  <w:rFonts w:ascii="Times New Roman" w:hAnsi="Times New Roman" w:cs="Times New Roman"/>
                  <w:sz w:val="24"/>
                  <w:szCs w:val="24"/>
                </w:rPr>
                <w:t>Рациональная фармакотерапия в кардиологии</w:t>
              </w:r>
            </w:hyperlink>
            <w:r w:rsidRPr="00872A77">
              <w:rPr>
                <w:rFonts w:ascii="Times New Roman" w:hAnsi="Times New Roman" w:cs="Times New Roman"/>
                <w:sz w:val="24"/>
                <w:szCs w:val="24"/>
              </w:rPr>
              <w:t>. 2023. Т. 19. </w:t>
            </w:r>
            <w:hyperlink r:id="rId8" w:history="1">
              <w:r w:rsidRPr="00872A77">
                <w:rPr>
                  <w:rFonts w:ascii="Times New Roman" w:hAnsi="Times New Roman" w:cs="Times New Roman"/>
                  <w:sz w:val="24"/>
                  <w:szCs w:val="24"/>
                </w:rPr>
                <w:t>№ 1</w:t>
              </w:r>
            </w:hyperlink>
            <w:r w:rsidRPr="00872A77">
              <w:rPr>
                <w:rFonts w:ascii="Times New Roman" w:hAnsi="Times New Roman" w:cs="Times New Roman"/>
                <w:sz w:val="24"/>
                <w:szCs w:val="24"/>
              </w:rPr>
              <w:t>. С. 65-70.</w:t>
            </w:r>
          </w:p>
          <w:p w:rsidR="00872A77" w:rsidRDefault="00872A77" w:rsidP="00EE2347">
            <w:pPr>
              <w:pStyle w:val="a5"/>
              <w:numPr>
                <w:ilvl w:val="0"/>
                <w:numId w:val="1"/>
              </w:numPr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A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равченко А.Я.,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r w:rsidRPr="00872A77">
              <w:rPr>
                <w:rFonts w:ascii="Times New Roman" w:hAnsi="Times New Roman" w:cs="Times New Roman"/>
                <w:sz w:val="24"/>
                <w:szCs w:val="24"/>
              </w:rPr>
              <w:t xml:space="preserve">Черник Т.А., </w:t>
            </w:r>
            <w:proofErr w:type="spellStart"/>
            <w:r w:rsidRPr="00872A77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872A77"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347"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Растворимый </w:t>
            </w:r>
            <w:proofErr w:type="spellStart"/>
            <w:r w:rsidR="00EE2347" w:rsidRPr="00EE2347">
              <w:rPr>
                <w:rFonts w:ascii="Times New Roman" w:hAnsi="Times New Roman" w:cs="Times New Roman"/>
                <w:sz w:val="24"/>
                <w:szCs w:val="24"/>
              </w:rPr>
              <w:t>супрессор</w:t>
            </w:r>
            <w:proofErr w:type="spellEnd"/>
            <w:r w:rsidR="00EE2347"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2347" w:rsidRPr="00EE2347">
              <w:rPr>
                <w:rFonts w:ascii="Times New Roman" w:hAnsi="Times New Roman" w:cs="Times New Roman"/>
                <w:sz w:val="24"/>
                <w:szCs w:val="24"/>
              </w:rPr>
              <w:t>туморогенности</w:t>
            </w:r>
            <w:proofErr w:type="spellEnd"/>
            <w:r w:rsidR="00EE2347"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 2 (sST2) как предиктор неблагоприятного течения хронической сердечной недостаточности</w:t>
            </w:r>
            <w:r w:rsidR="00EE2347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Pr="00872A77">
              <w:rPr>
                <w:rFonts w:ascii="Times New Roman" w:hAnsi="Times New Roman" w:cs="Times New Roman"/>
                <w:sz w:val="24"/>
                <w:szCs w:val="24"/>
              </w:rPr>
              <w:t>Терапия. 2023. Т. 9. № 1 (63). С. 63-69.</w:t>
            </w:r>
          </w:p>
          <w:p w:rsidR="00EE2347" w:rsidRDefault="00EE234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А.Я., </w:t>
            </w:r>
            <w:proofErr w:type="spellStart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 А.В., Концевая А.В., Черник Т.А., </w:t>
            </w:r>
            <w:proofErr w:type="spellStart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 Р.Е. Уровень и связи стимулирующего фактора роста, кодируемого геном 2, с клинико-лабораторными и инструментальными характеристиками больных хронической сердечной недостаточностью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Российский кардиологический журнал. 2022. Т. 27. № 5. С. 78-82.</w:t>
            </w:r>
          </w:p>
          <w:p w:rsidR="00EE2347" w:rsidRDefault="00EE234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А.Я., Концевая А.В., </w:t>
            </w:r>
            <w:proofErr w:type="spellStart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 А.В., Черник Т.А. Новая </w:t>
            </w:r>
            <w:proofErr w:type="spellStart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коронавирусная</w:t>
            </w:r>
            <w:proofErr w:type="spellEnd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 (COVID-19) и патология почек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Профилактическая медицина. 2022. Т. 25. № 3. С. 92-97.</w:t>
            </w:r>
          </w:p>
          <w:p w:rsidR="00EE2347" w:rsidRDefault="00EE234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 А.В., Кравченко А.Я., </w:t>
            </w:r>
            <w:proofErr w:type="spellStart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 Р.Е., Черник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Влияние физической реабилитации пациентов на течение хронической сердечной недостаточности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Терапия. 2022. Т. 8. № S4 (56). С. 19-22.</w:t>
            </w:r>
          </w:p>
          <w:p w:rsidR="00EE2347" w:rsidRDefault="00EE234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А.Я., Черник Т.А., </w:t>
            </w:r>
            <w:proofErr w:type="spellStart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EE2347">
              <w:rPr>
                <w:rFonts w:ascii="Times New Roman" w:hAnsi="Times New Roman" w:cs="Times New Roman"/>
                <w:sz w:val="24"/>
                <w:szCs w:val="24"/>
              </w:rPr>
              <w:t xml:space="preserve"> Р.Е. Стимулирующий фактор роста, кодируемый геном 2 (SST2), при хронической сердечной недостаточности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Терапия. 2022. Т. 8. № S4 (56). С. 68-70.</w:t>
            </w:r>
          </w:p>
          <w:p w:rsidR="00EE2347" w:rsidRPr="00EE2347" w:rsidRDefault="00EE234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2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EE2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2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A.Ya</w:t>
            </w:r>
            <w:proofErr w:type="spellEnd"/>
            <w:r w:rsidRPr="00EE2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E2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EE2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R.E., Chernik T.A. Negative aspects of the comorbid course of COPD and CHF // International Journal of Humanities and Natural Sciences. 2022. № 7-3 (70). </w:t>
            </w:r>
            <w:r w:rsidRPr="00EE23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2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22-26.</w:t>
            </w:r>
          </w:p>
          <w:p w:rsidR="003B6CFE" w:rsidRPr="002F3A82" w:rsidRDefault="003B6CFE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Черник Т.А.,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Р.Е.,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А.В., Кравченко А.Я.,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Е.В. Оценка уровня эндогенных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биомаркеров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цитокинового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профиля пациентов с хронической обструктивной болезнью легких и хронической сердечной недостаточностью // Кардиоваскулярная терапия и профилактика. 2021. Т. 20. № S1. С. 93.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6CFE" w:rsidRPr="002F3A82" w:rsidRDefault="003B6CFE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Драпкина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О.М., Кравченко А.Я., Будневский А.В., Концевая А.В.,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Ряскина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М.С., Черник Т.А. Билирубин и сердечно-сосудистый риск // Российский кардиологический журнал. 2021. Т. 26. № 9. С. 116-121.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6CFE" w:rsidRPr="003B6CFE" w:rsidRDefault="003B6CFE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Драпкина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О.М., Концевая А.В., Кравченко А.Я.,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Р.Е., Черник Т.А.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Биомаркеры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ST2 и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интерлейкин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33 в оценке кардиального воспаления, фиброза и прогноза пациентов с хронической сердечной недостаточностью // Российский кардиологический журнал. 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 xml:space="preserve">2021.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 xml:space="preserve">. 26. № 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>. 79-85.</w:t>
            </w:r>
            <w:r w:rsidRPr="003B6C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6CFE" w:rsidRPr="002F3A82" w:rsidRDefault="003B6CFE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R.E.,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A.Ya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Budnevsky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Ovsyannikov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E.V., Chernik T.A. Features of the functional status and cytokine profile of patients with chronic heart failure in combination with chronic obstructive pulmonary disease // International Journal of Biomedicine. 2021.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11. № 1.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5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9-13.</w:t>
            </w:r>
          </w:p>
          <w:p w:rsidR="003B6CFE" w:rsidRPr="002F3A82" w:rsidRDefault="003B6CFE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R.E.,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A.Y.,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Budnevsky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Chernik T.A.,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Shkatova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Y.S. Potential biomarkers for heart failure diagnostics and management // Pakistan Journal of Medical and Health Sciences.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2021. Т. 14. № 4. С. 1813-1816.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6CFE" w:rsidRPr="002F3A82" w:rsidRDefault="003B6CFE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Р.Е., Кравченко А.Я.,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Будневский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Е.В., Черник Т.А., Склярова Т.П. Анализ содержания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провоспалительных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цитокинов и NT-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-BNP у больных с хронической сердечной недостаточностью в сочетании с хронической обструктивной болезнью легких // Профилактическая медицина. 2020. Т. 23. № 5-2. С. 62.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6CFE" w:rsidRPr="002F3A82" w:rsidRDefault="003B6CFE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Р.Е., Овсянников Е.С., Кравченко А.Я.,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Я.С.,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Феськова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А.А. Прогностическое значение дистанции теста 6-минутной ходьбы, уровня NT-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proBNP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, диастолической дисфункции левого желудочка в прогрессировании фибрилляции предсердий у пациентов с хронической сердечной недостаточностью // Профилактическая медицина. 2020. Т. 23. № 5-2. С. 62-63.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B6CFE" w:rsidRPr="003B6CFE" w:rsidRDefault="003B6CFE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Р.Е., Дробышева Е.С., Кравченко А.Я.,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Токмачев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Е.В., Перцев В.А.,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</w:rPr>
              <w:t xml:space="preserve"> М.М. Особенности течения хронической сердечной недостаточности у пожилых пациентов с дисфункцией щитовидной железы // Профилактическая медицина. 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23. № 5-2.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63.</w:t>
            </w:r>
          </w:p>
          <w:p w:rsidR="003B6CFE" w:rsidRPr="002F3A82" w:rsidRDefault="003B6CFE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R.E.,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A.Ya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Budnevsky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Natarov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A.A., Zhdanov A.I.,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Ovsyannikov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E.S., Chernik T.A.,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Provotorov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V.M.,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Ostroushko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N.I., Sharapova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Ju.A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Predictive markers of atrial fibrillation progression in heart failure // International Journal of Biomedicine. 2020.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10. № 1.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20-23.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3B6CFE" w:rsidRPr="002F3A82" w:rsidRDefault="003B6CFE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R.E.,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A.Ya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Budnevsky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Ovsyannikov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E.S., Chernik T.A.,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Shkatova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Ya.S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SST2 protein serum levels in patients with chronic heart failure // International Journal of Biomedicine. 2020.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10. № 4.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4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342-346.</w:t>
            </w:r>
          </w:p>
          <w:p w:rsidR="003B6CFE" w:rsidRPr="00175151" w:rsidRDefault="003B6CFE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R.E.,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A.Ya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Budnevsky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Chernik T.A.,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Tokmachev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Shkatova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Ya.S</w:t>
            </w:r>
            <w:proofErr w:type="spellEnd"/>
            <w:r w:rsidRPr="002F3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Potential biomarkers for heart failure diagnostics and management // Pakistan Journal of Medical and Health Sciences. 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>2020. Т. 14. № 4. С. 1813-1816.</w:t>
            </w:r>
            <w:r w:rsidRPr="002F3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B6CFE" w:rsidRPr="00C46EDE" w:rsidTr="00175151">
        <w:tc>
          <w:tcPr>
            <w:tcW w:w="9180" w:type="dxa"/>
            <w:gridSpan w:val="2"/>
          </w:tcPr>
          <w:p w:rsidR="003B6CFE" w:rsidRPr="00175151" w:rsidRDefault="003B6CFE" w:rsidP="005D0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Конференции (20</w:t>
            </w:r>
            <w:r w:rsidR="00EE2347">
              <w:rPr>
                <w:rFonts w:ascii="Times New Roman" w:hAnsi="Times New Roman" w:cs="Times New Roman"/>
                <w:b/>
                <w:sz w:val="24"/>
                <w:szCs w:val="24"/>
              </w:rPr>
              <w:t>20-2023</w:t>
            </w: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5D0D87" w:rsidRPr="005D0D87" w:rsidRDefault="005D0D87" w:rsidP="005D0D87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87">
              <w:rPr>
                <w:rFonts w:ascii="Times New Roman" w:hAnsi="Times New Roman" w:cs="Times New Roman"/>
                <w:sz w:val="24"/>
                <w:szCs w:val="24"/>
              </w:rPr>
              <w:t xml:space="preserve">55 Межрегиональный Юбилейный форум-выставка «Здравоохранение Черноземья», 14 марта 2023 г., Воронеж. </w:t>
            </w:r>
          </w:p>
          <w:p w:rsidR="005D0D87" w:rsidRPr="005D0D87" w:rsidRDefault="005D0D87" w:rsidP="005D0D87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87">
              <w:rPr>
                <w:rFonts w:ascii="Times New Roman" w:hAnsi="Times New Roman" w:cs="Times New Roman"/>
                <w:sz w:val="24"/>
                <w:szCs w:val="24"/>
              </w:rPr>
              <w:t xml:space="preserve">54 Межрегиональный форум-выставка «Здравоохранение Черноземья», 03 октября 2022 г., Воронеж. </w:t>
            </w:r>
          </w:p>
          <w:p w:rsidR="005D0D87" w:rsidRDefault="005D0D87" w:rsidP="005D0D87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87">
              <w:rPr>
                <w:rFonts w:ascii="Times New Roman" w:hAnsi="Times New Roman" w:cs="Times New Roman"/>
                <w:sz w:val="24"/>
                <w:szCs w:val="24"/>
              </w:rPr>
              <w:t xml:space="preserve">53 Межрегиональный форум «Здравоохранение Черноземья», 17 марта 2022 г., Воронеж. </w:t>
            </w:r>
          </w:p>
          <w:p w:rsidR="005D0D87" w:rsidRDefault="005D0D87" w:rsidP="005D0D87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8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научно-практическая конференция с международным участием «Избранные вопросы внутренних болезней» 23 декабря 2021 г., Рязань. </w:t>
            </w:r>
          </w:p>
          <w:p w:rsidR="007D75F4" w:rsidRPr="005D0D87" w:rsidRDefault="007D75F4" w:rsidP="005D0D87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D0D87">
              <w:rPr>
                <w:rFonts w:ascii="Times New Roman" w:hAnsi="Times New Roman" w:cs="Times New Roman"/>
                <w:sz w:val="24"/>
                <w:szCs w:val="24"/>
              </w:rPr>
              <w:t xml:space="preserve">III Междисциплинарный медицинский форум «Актуальные вопросы врачебной практики. Весна Черноземья» 20 мая 2020 г., Воронеж. </w:t>
            </w:r>
          </w:p>
          <w:p w:rsidR="003B6CFE" w:rsidRPr="005D0D87" w:rsidRDefault="003B6CFE" w:rsidP="005D0D87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87">
              <w:rPr>
                <w:rFonts w:ascii="Times New Roman" w:hAnsi="Times New Roman" w:cs="Times New Roman"/>
                <w:sz w:val="24"/>
                <w:szCs w:val="24"/>
              </w:rPr>
              <w:t>Региональный конгресс Российского кардиологического общества «Кардиология 2020 –новые вызовы и новые решения» 27–28 ноября 2020 г., Воронеж. Доклад: «Инновационные разработки в области кардиологии ВГМУ им. Н.Н. Бурденко».</w:t>
            </w:r>
          </w:p>
        </w:tc>
      </w:tr>
      <w:tr w:rsidR="003B6CFE" w:rsidRPr="00C46EDE" w:rsidTr="00175151">
        <w:tc>
          <w:tcPr>
            <w:tcW w:w="9180" w:type="dxa"/>
            <w:gridSpan w:val="2"/>
          </w:tcPr>
          <w:p w:rsidR="003B6CFE" w:rsidRPr="00175151" w:rsidRDefault="003B6CFE" w:rsidP="005D0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t>Гранты (иное):</w:t>
            </w:r>
          </w:p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CFE" w:rsidRPr="00C46EDE" w:rsidRDefault="003B6CFE" w:rsidP="006E79A3">
      <w:pPr>
        <w:rPr>
          <w:rFonts w:ascii="Times New Roman" w:hAnsi="Times New Roman" w:cs="Times New Roman"/>
        </w:rPr>
      </w:pPr>
    </w:p>
    <w:p w:rsidR="001E2942" w:rsidRPr="00C46EDE" w:rsidRDefault="001E2942" w:rsidP="006E79A3">
      <w:pPr>
        <w:rPr>
          <w:rFonts w:ascii="Times New Roman" w:hAnsi="Times New Roman" w:cs="Times New Roman"/>
        </w:rPr>
      </w:pPr>
    </w:p>
    <w:p w:rsidR="00746A2F" w:rsidRDefault="00746A2F"/>
    <w:sectPr w:rsidR="0074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D86"/>
    <w:multiLevelType w:val="hybridMultilevel"/>
    <w:tmpl w:val="A854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E2B86"/>
    <w:multiLevelType w:val="hybridMultilevel"/>
    <w:tmpl w:val="037E4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0F13"/>
    <w:multiLevelType w:val="hybridMultilevel"/>
    <w:tmpl w:val="9AC4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A6D44"/>
    <w:multiLevelType w:val="hybridMultilevel"/>
    <w:tmpl w:val="703C2A48"/>
    <w:lvl w:ilvl="0" w:tplc="C2E4301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ED"/>
    <w:rsid w:val="00175151"/>
    <w:rsid w:val="001E2942"/>
    <w:rsid w:val="001E480B"/>
    <w:rsid w:val="002F3A82"/>
    <w:rsid w:val="00381419"/>
    <w:rsid w:val="003A2917"/>
    <w:rsid w:val="003B6CFE"/>
    <w:rsid w:val="00525D97"/>
    <w:rsid w:val="005D0D87"/>
    <w:rsid w:val="006E79A3"/>
    <w:rsid w:val="00746A2F"/>
    <w:rsid w:val="007D75F4"/>
    <w:rsid w:val="007F4C6B"/>
    <w:rsid w:val="00872A77"/>
    <w:rsid w:val="00DC3368"/>
    <w:rsid w:val="00E22307"/>
    <w:rsid w:val="00E567ED"/>
    <w:rsid w:val="00EE2347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F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F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50370301&amp;selid=503703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library.ru/contents.asp?id=50370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kay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Chernik Tatiana</cp:lastModifiedBy>
  <cp:revision>8</cp:revision>
  <dcterms:created xsi:type="dcterms:W3CDTF">2022-02-02T16:33:00Z</dcterms:created>
  <dcterms:modified xsi:type="dcterms:W3CDTF">2023-10-13T07:40:00Z</dcterms:modified>
</cp:coreProperties>
</file>