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1C79DC">
        <w:tc>
          <w:tcPr>
            <w:tcW w:w="3539" w:type="dxa"/>
          </w:tcPr>
          <w:p w:rsidR="001C79DC" w:rsidRDefault="002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6095" w:type="dxa"/>
          </w:tcPr>
          <w:p w:rsidR="001C79DC" w:rsidRDefault="00CA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Наталия Александровна</w:t>
            </w:r>
          </w:p>
        </w:tc>
      </w:tr>
      <w:tr w:rsidR="001C79DC">
        <w:tc>
          <w:tcPr>
            <w:tcW w:w="3539" w:type="dxa"/>
          </w:tcPr>
          <w:p w:rsidR="001C79DC" w:rsidRDefault="002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6095" w:type="dxa"/>
          </w:tcPr>
          <w:p w:rsidR="001C79DC" w:rsidRDefault="00CA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медицин</w:t>
            </w:r>
            <w:r w:rsidR="002D6D0A">
              <w:rPr>
                <w:rFonts w:ascii="Times New Roman" w:hAnsi="Times New Roman" w:cs="Times New Roman"/>
                <w:sz w:val="24"/>
                <w:szCs w:val="24"/>
              </w:rPr>
              <w:t>ских наук, заведующий кафедрой</w:t>
            </w:r>
          </w:p>
          <w:p w:rsidR="001C79DC" w:rsidRDefault="001C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DC" w:rsidRDefault="001C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DC" w:rsidRDefault="001C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DC" w:rsidRDefault="001C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DC">
        <w:tc>
          <w:tcPr>
            <w:tcW w:w="3539" w:type="dxa"/>
          </w:tcPr>
          <w:p w:rsidR="001C79DC" w:rsidRDefault="002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6095" w:type="dxa"/>
          </w:tcPr>
          <w:p w:rsidR="001C79DC" w:rsidRDefault="002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CA1ED6">
              <w:rPr>
                <w:rFonts w:ascii="Times New Roman" w:hAnsi="Times New Roman" w:cs="Times New Roman"/>
                <w:sz w:val="24"/>
                <w:szCs w:val="24"/>
              </w:rPr>
              <w:t>неврологии</w:t>
            </w:r>
          </w:p>
          <w:p w:rsidR="001C79DC" w:rsidRDefault="001C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DC" w:rsidRDefault="001C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DC" w:rsidRDefault="001C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DC">
        <w:tc>
          <w:tcPr>
            <w:tcW w:w="3539" w:type="dxa"/>
          </w:tcPr>
          <w:p w:rsidR="001C79DC" w:rsidRDefault="002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095" w:type="dxa"/>
          </w:tcPr>
          <w:p w:rsidR="001C79DC" w:rsidRPr="00925084" w:rsidRDefault="0092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84">
              <w:rPr>
                <w:rFonts w:ascii="Times New Roman" w:hAnsi="Times New Roman" w:cs="Times New Roman"/>
                <w:sz w:val="24"/>
                <w:szCs w:val="24"/>
              </w:rPr>
              <w:t>ermola@bk.ru</w:t>
            </w:r>
          </w:p>
        </w:tc>
      </w:tr>
      <w:tr w:rsidR="001C79DC">
        <w:tc>
          <w:tcPr>
            <w:tcW w:w="3539" w:type="dxa"/>
          </w:tcPr>
          <w:p w:rsidR="001C79DC" w:rsidRDefault="002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Конт. тел.</w:t>
            </w:r>
          </w:p>
        </w:tc>
        <w:tc>
          <w:tcPr>
            <w:tcW w:w="6095" w:type="dxa"/>
          </w:tcPr>
          <w:p w:rsidR="001C79DC" w:rsidRPr="00925084" w:rsidRDefault="0092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89103490738</w:t>
            </w:r>
          </w:p>
        </w:tc>
      </w:tr>
      <w:tr w:rsidR="001C79DC">
        <w:tc>
          <w:tcPr>
            <w:tcW w:w="3539" w:type="dxa"/>
          </w:tcPr>
          <w:p w:rsidR="001C79DC" w:rsidRDefault="002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6095" w:type="dxa"/>
          </w:tcPr>
          <w:p w:rsidR="001C79DC" w:rsidRPr="00925084" w:rsidRDefault="0092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925084">
              <w:rPr>
                <w:rFonts w:ascii="Times New Roman" w:hAnsi="Times New Roman" w:cs="Times New Roman"/>
                <w:sz w:val="24"/>
              </w:rPr>
              <w:t>нглийский</w:t>
            </w:r>
          </w:p>
        </w:tc>
      </w:tr>
      <w:tr w:rsidR="001C79DC">
        <w:tc>
          <w:tcPr>
            <w:tcW w:w="3539" w:type="dxa"/>
          </w:tcPr>
          <w:p w:rsidR="001C79DC" w:rsidRDefault="002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6095" w:type="dxa"/>
          </w:tcPr>
          <w:p w:rsidR="001C79DC" w:rsidRDefault="004A63CF" w:rsidP="004A63C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A63CF">
              <w:rPr>
                <w:rFonts w:ascii="Times New Roman" w:hAnsi="Times New Roman" w:cs="Times New Roman"/>
                <w:sz w:val="24"/>
                <w:szCs w:val="28"/>
              </w:rPr>
              <w:t>Эпилепсия, неврология развития, перинатальная неврология, аутоиммунные и демиелинизирующие заболевания нервной системы, цереброваскулярная патология</w:t>
            </w:r>
          </w:p>
        </w:tc>
      </w:tr>
      <w:tr w:rsidR="001C79DC" w:rsidRPr="00484561">
        <w:tc>
          <w:tcPr>
            <w:tcW w:w="9634" w:type="dxa"/>
            <w:gridSpan w:val="2"/>
          </w:tcPr>
          <w:p w:rsidR="001C79DC" w:rsidRDefault="008F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(2020-2023</w:t>
            </w:r>
            <w:r w:rsidR="002D6D0A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1C79DC" w:rsidRDefault="001C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CF" w:rsidRPr="004A63CF" w:rsidRDefault="004A63CF" w:rsidP="004A63CF">
            <w:pPr>
              <w:numPr>
                <w:ilvl w:val="0"/>
                <w:numId w:val="6"/>
              </w:numPr>
              <w:tabs>
                <w:tab w:val="left" w:pos="236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Current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trends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in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epileptology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: 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priorities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challenges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tasks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and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solutions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/ 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Avakyan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G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N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., 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Belousova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E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D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., 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Burd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S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G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., 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Lebedeva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A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V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., 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Vlasov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P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N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., 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Ermolenko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N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A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., 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Kissin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M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Ya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., 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Lipatova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L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V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., 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Kiteva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Trenchevska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G</w:t>
            </w:r>
            <w:r w:rsidRPr="004A63CF">
              <w:rPr>
                <w:rFonts w:ascii="Times New Roman" w:hAnsi="Times New Roman" w:cs="Times New Roman"/>
                <w:bCs/>
                <w:sz w:val="24"/>
                <w:szCs w:val="28"/>
              </w:rPr>
              <w:t>. // Эпилепсия и пароксизмальные состояния. – 2020. – Т. 11, № 4. – С. 395-406.</w:t>
            </w:r>
          </w:p>
          <w:p w:rsidR="001C79DC" w:rsidRPr="00997878" w:rsidRDefault="00997878" w:rsidP="004A63CF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Лечение э</w:t>
            </w:r>
            <w:r w:rsidRPr="00997878">
              <w:rPr>
                <w:rFonts w:ascii="Times New Roman" w:hAnsi="Times New Roman"/>
                <w:bCs/>
                <w:sz w:val="24"/>
                <w:szCs w:val="28"/>
              </w:rPr>
              <w:t>пилепсии, ассоциированной с первичными и метастатическими опухолями головного мозга / Н. А. Ермоленко, А. В. Лебедева</w:t>
            </w:r>
            <w:r w:rsidR="00925084" w:rsidRPr="00997878"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 w:rsidRPr="00997878">
              <w:rPr>
                <w:rFonts w:ascii="Times New Roman" w:hAnsi="Times New Roman"/>
                <w:bCs/>
                <w:sz w:val="24"/>
                <w:szCs w:val="28"/>
              </w:rPr>
              <w:t>С. Г. Бурд [и др.]</w:t>
            </w:r>
            <w:r w:rsidR="00925084" w:rsidRPr="00997878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997878">
              <w:rPr>
                <w:rFonts w:ascii="Times New Roman" w:hAnsi="Times New Roman"/>
                <w:bCs/>
                <w:sz w:val="24"/>
                <w:szCs w:val="28"/>
              </w:rPr>
              <w:t xml:space="preserve">//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Эпилепсия и пароксизмальные состояния. – Т. 13, №3 – 2021. – С. 286-304.</w:t>
            </w:r>
          </w:p>
          <w:p w:rsidR="00997878" w:rsidRDefault="00997878" w:rsidP="004A63CF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Перампенел в дополнительной терапии фокальных и первично-генерализованных тонико-клонических приступов у детей 4-12 лет: клинические данные, опыт применения и практические рекомендации</w:t>
            </w:r>
            <w:r w:rsidR="008F234C">
              <w:rPr>
                <w:rFonts w:ascii="Times New Roman" w:hAnsi="Times New Roman" w:cs="Times New Roman"/>
                <w:sz w:val="24"/>
                <w:szCs w:val="24"/>
              </w:rPr>
              <w:t xml:space="preserve"> / Н. А. Ермоленко, К. Ю. Мухин, Е. Д. Белоусова </w:t>
            </w:r>
            <w:r w:rsidR="008F234C" w:rsidRPr="008F234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8F234C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="008F234C" w:rsidRPr="008F234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8F234C">
              <w:rPr>
                <w:rFonts w:ascii="Times New Roman" w:hAnsi="Times New Roman" w:cs="Times New Roman"/>
                <w:sz w:val="24"/>
                <w:szCs w:val="24"/>
              </w:rPr>
              <w:t xml:space="preserve"> // Эпилепсия и пароксизмальные состояния. – Т. 13 №2 – 2021. – С. 180-187.</w:t>
            </w:r>
          </w:p>
          <w:p w:rsidR="008F234C" w:rsidRDefault="008F234C" w:rsidP="004A63CF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Декомпрессивная краниэктомия при критических состояниях в нейрохирургии / Н. А. Ермоленко, Ю. Г. Шанько, А. Е. Сагун [и др.</w:t>
            </w:r>
            <w:r w:rsidRPr="008F234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Российский нейрохирургический журнал им. профессора А. Л. Поленова. – Т. 13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F2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- 2021. – С. 197.</w:t>
            </w:r>
          </w:p>
          <w:p w:rsidR="00484561" w:rsidRDefault="00727D59" w:rsidP="004A63CF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5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Diagnostics and age-related evolution of Lennox–Gastaut syndrome. Management in diverse patient age periods / </w:t>
            </w:r>
            <w:r w:rsidRPr="00484561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5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84561">
              <w:rPr>
                <w:rFonts w:ascii="Times New Roman" w:hAnsi="Times New Roman"/>
                <w:sz w:val="24"/>
                <w:szCs w:val="24"/>
              </w:rPr>
              <w:t>Д</w:t>
            </w:r>
            <w:r w:rsidRPr="004845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84561">
              <w:rPr>
                <w:rFonts w:ascii="Times New Roman" w:hAnsi="Times New Roman"/>
                <w:bCs/>
                <w:sz w:val="24"/>
                <w:szCs w:val="28"/>
              </w:rPr>
              <w:t>Белоусова</w:t>
            </w:r>
            <w:r w:rsidRPr="00484561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 xml:space="preserve">, </w:t>
            </w:r>
            <w:r w:rsidRPr="00484561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484561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 xml:space="preserve">. </w:t>
            </w:r>
            <w:r w:rsidRPr="00484561">
              <w:rPr>
                <w:rFonts w:ascii="Times New Roman" w:hAnsi="Times New Roman"/>
                <w:bCs/>
                <w:sz w:val="24"/>
                <w:szCs w:val="28"/>
              </w:rPr>
              <w:t>Г</w:t>
            </w:r>
            <w:r w:rsidRPr="00484561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 xml:space="preserve">. </w:t>
            </w:r>
            <w:r w:rsidRPr="00484561">
              <w:rPr>
                <w:rFonts w:ascii="Times New Roman" w:hAnsi="Times New Roman"/>
                <w:bCs/>
                <w:sz w:val="24"/>
                <w:szCs w:val="28"/>
              </w:rPr>
              <w:t>Бурд</w:t>
            </w:r>
            <w:r w:rsidRPr="00484561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 xml:space="preserve">, </w:t>
            </w:r>
            <w:r w:rsidRPr="00484561">
              <w:rPr>
                <w:rFonts w:ascii="Times New Roman" w:hAnsi="Times New Roman"/>
                <w:bCs/>
                <w:sz w:val="24"/>
                <w:szCs w:val="28"/>
              </w:rPr>
              <w:t>Н</w:t>
            </w:r>
            <w:r w:rsidRPr="00484561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 xml:space="preserve">. </w:t>
            </w:r>
            <w:r w:rsidRPr="00484561"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484561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 xml:space="preserve">. </w:t>
            </w:r>
            <w:r w:rsidRPr="00484561">
              <w:rPr>
                <w:rFonts w:ascii="Times New Roman" w:hAnsi="Times New Roman"/>
                <w:bCs/>
                <w:sz w:val="24"/>
                <w:szCs w:val="28"/>
              </w:rPr>
              <w:t>Ермоленко</w:t>
            </w:r>
            <w:r w:rsidRPr="00484561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 xml:space="preserve"> </w:t>
            </w:r>
            <w:r w:rsidRPr="00484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484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4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456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484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.] //</w:t>
            </w:r>
            <w:r w:rsidR="00484561" w:rsidRPr="00484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4561" w:rsidRPr="00484561">
              <w:rPr>
                <w:rFonts w:ascii="Times New Roman" w:hAnsi="Times New Roman" w:cs="Times New Roman"/>
                <w:sz w:val="24"/>
                <w:szCs w:val="24"/>
              </w:rPr>
              <w:t>Эпилепсия</w:t>
            </w:r>
            <w:r w:rsidR="00484561" w:rsidRPr="00484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4561" w:rsidRPr="004845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4561" w:rsidRPr="00484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4561" w:rsidRPr="00484561">
              <w:rPr>
                <w:rFonts w:ascii="Times New Roman" w:hAnsi="Times New Roman" w:cs="Times New Roman"/>
                <w:sz w:val="24"/>
                <w:szCs w:val="24"/>
              </w:rPr>
              <w:t>пароксизмальные</w:t>
            </w:r>
            <w:r w:rsidR="00484561" w:rsidRPr="00484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4561" w:rsidRPr="00484561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="00484561" w:rsidRPr="00484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D3F3D" w:rsidRPr="00AD3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4561" w:rsidRPr="00484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="00484561" w:rsidRPr="004845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84561" w:rsidRPr="00484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84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 №3</w:t>
            </w:r>
            <w:r w:rsidR="00484561" w:rsidRPr="00484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="00484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  <w:r w:rsidR="00484561" w:rsidRPr="00484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="00484561" w:rsidRPr="004845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84561" w:rsidRPr="00484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D3F3D" w:rsidRPr="00AD3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4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276-293</w:t>
            </w:r>
            <w:r w:rsidR="00484561" w:rsidRPr="00484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84561" w:rsidRPr="00484561" w:rsidRDefault="00484561" w:rsidP="004A63CF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44">
              <w:rPr>
                <w:rFonts w:ascii="Times New Roman" w:hAnsi="Times New Roman"/>
                <w:sz w:val="24"/>
                <w:szCs w:val="24"/>
              </w:rPr>
              <w:t>Петр Семенович Бабки</w:t>
            </w:r>
            <w:r>
              <w:rPr>
                <w:rFonts w:ascii="Times New Roman" w:hAnsi="Times New Roman"/>
                <w:sz w:val="24"/>
                <w:szCs w:val="24"/>
              </w:rPr>
              <w:t>н (к 100-летию со дня рождения) /</w:t>
            </w:r>
            <w:r w:rsidRPr="006B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В. Золотарев, С. Е. Чуприна, Н. А. Ермоленко //</w:t>
            </w:r>
            <w:r w:rsidRPr="006B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Журнал неврологии и психиатрии им. С.С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Корсакова.-  Т. 122, №9 – 2022.- С. 118-120.</w:t>
            </w:r>
          </w:p>
          <w:p w:rsidR="00484561" w:rsidRPr="00484561" w:rsidRDefault="00484561" w:rsidP="004A63CF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44">
              <w:rPr>
                <w:rFonts w:ascii="Times New Roman" w:hAnsi="Times New Roman"/>
                <w:sz w:val="24"/>
                <w:szCs w:val="24"/>
              </w:rPr>
              <w:t>Неврологические осложнения, ассоциированные с новой коронавирусной инфекцией U 07.1 COVID-19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6B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В. Ульянова</w:t>
            </w:r>
            <w:r w:rsidRPr="006B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А. Ермоленко</w:t>
            </w:r>
            <w:r w:rsidRPr="006B2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 А. Дудина </w:t>
            </w:r>
            <w:r w:rsidRPr="00997878">
              <w:rPr>
                <w:rFonts w:ascii="Times New Roman" w:hAnsi="Times New Roman"/>
                <w:bCs/>
                <w:sz w:val="24"/>
                <w:szCs w:val="28"/>
              </w:rPr>
              <w:t>[и др.] //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Саратовский научно-медицинский журнал. – Т. 18 №1 – 2022. – С. 150-155.</w:t>
            </w:r>
          </w:p>
          <w:p w:rsidR="00484561" w:rsidRPr="009C642B" w:rsidRDefault="00484561" w:rsidP="004A63CF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5">
              <w:rPr>
                <w:rFonts w:ascii="Times New Roman" w:hAnsi="Times New Roman"/>
                <w:sz w:val="24"/>
                <w:szCs w:val="28"/>
              </w:rPr>
              <w:t xml:space="preserve">Возрастные особенности клинического течения </w:t>
            </w:r>
            <w:r w:rsidR="009C642B">
              <w:rPr>
                <w:rFonts w:ascii="Times New Roman" w:hAnsi="Times New Roman"/>
                <w:sz w:val="24"/>
                <w:szCs w:val="28"/>
              </w:rPr>
              <w:t>миастении / В. А.</w:t>
            </w:r>
            <w:r w:rsidRPr="00680FB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C642B">
              <w:rPr>
                <w:rFonts w:ascii="Times New Roman" w:hAnsi="Times New Roman"/>
                <w:sz w:val="24"/>
                <w:szCs w:val="28"/>
              </w:rPr>
              <w:t>Быкова</w:t>
            </w:r>
            <w:r w:rsidRPr="00680FB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9C642B">
              <w:rPr>
                <w:rFonts w:ascii="Times New Roman" w:hAnsi="Times New Roman"/>
                <w:sz w:val="24"/>
                <w:szCs w:val="28"/>
              </w:rPr>
              <w:t>Н. А. Ермоленко</w:t>
            </w:r>
            <w:r w:rsidRPr="00680FB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9C642B">
              <w:rPr>
                <w:rFonts w:ascii="Times New Roman" w:hAnsi="Times New Roman"/>
                <w:sz w:val="24"/>
                <w:szCs w:val="28"/>
              </w:rPr>
              <w:t>О. В. Золотарев //</w:t>
            </w:r>
            <w:r w:rsidR="009C642B" w:rsidRPr="00680FB5">
              <w:rPr>
                <w:rFonts w:ascii="Times New Roman" w:hAnsi="Times New Roman"/>
                <w:sz w:val="24"/>
                <w:szCs w:val="28"/>
              </w:rPr>
              <w:t xml:space="preserve"> Системный анализ и управление в био</w:t>
            </w:r>
            <w:r w:rsidR="005F7836">
              <w:rPr>
                <w:rFonts w:ascii="Times New Roman" w:hAnsi="Times New Roman"/>
                <w:sz w:val="24"/>
                <w:szCs w:val="28"/>
              </w:rPr>
              <w:t>медицинских системах.-</w:t>
            </w:r>
            <w:bookmarkStart w:id="0" w:name="_GoBack"/>
            <w:bookmarkEnd w:id="0"/>
            <w:r w:rsidR="009C642B">
              <w:rPr>
                <w:rFonts w:ascii="Times New Roman" w:hAnsi="Times New Roman"/>
                <w:sz w:val="24"/>
                <w:szCs w:val="28"/>
              </w:rPr>
              <w:t>Т.21, №4 – 2022. – С. 161-166.</w:t>
            </w:r>
          </w:p>
          <w:p w:rsidR="004A63CF" w:rsidRPr="004A63CF" w:rsidRDefault="009C642B" w:rsidP="004A63CF">
            <w:pPr>
              <w:pStyle w:val="af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B5">
              <w:rPr>
                <w:rFonts w:ascii="Times New Roman" w:hAnsi="Times New Roman"/>
                <w:sz w:val="24"/>
                <w:szCs w:val="24"/>
              </w:rPr>
              <w:t>Математические методы в определении тактики вторичной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филактики ишемического инсульта / О. В. </w:t>
            </w:r>
            <w:r>
              <w:rPr>
                <w:rFonts w:ascii="Times New Roman" w:hAnsi="Times New Roman"/>
                <w:sz w:val="24"/>
                <w:szCs w:val="28"/>
              </w:rPr>
              <w:t>Золотарев</w:t>
            </w:r>
            <w:r w:rsidRPr="00680FB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Н. А. </w:t>
            </w:r>
            <w:r w:rsidRPr="00680FB5">
              <w:rPr>
                <w:rFonts w:ascii="Times New Roman" w:hAnsi="Times New Roman"/>
                <w:sz w:val="24"/>
                <w:szCs w:val="28"/>
              </w:rPr>
              <w:t>Ер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моленко, В. А. Быкова </w:t>
            </w:r>
            <w:r w:rsidRPr="00997878">
              <w:rPr>
                <w:rFonts w:ascii="Times New Roman" w:hAnsi="Times New Roman"/>
                <w:bCs/>
                <w:sz w:val="24"/>
                <w:szCs w:val="28"/>
              </w:rPr>
              <w:t>[и др.]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//</w:t>
            </w:r>
            <w:r w:rsidRPr="00680FB5">
              <w:rPr>
                <w:rFonts w:ascii="Times New Roman" w:hAnsi="Times New Roman"/>
                <w:sz w:val="24"/>
                <w:szCs w:val="28"/>
              </w:rPr>
              <w:t xml:space="preserve"> Системный анализ и управление в биомедицинских системах.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80FB5">
              <w:rPr>
                <w:rFonts w:ascii="Times New Roman" w:hAnsi="Times New Roman"/>
                <w:sz w:val="24"/>
                <w:szCs w:val="28"/>
              </w:rPr>
              <w:t>- Т.21, №4.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– 2022. – С. 104-111.</w:t>
            </w:r>
          </w:p>
          <w:p w:rsidR="004A63CF" w:rsidRDefault="004A63CF" w:rsidP="004A6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CF" w:rsidRPr="004A63CF" w:rsidRDefault="004A63CF" w:rsidP="004A6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DC" w:rsidRPr="00484561">
        <w:tc>
          <w:tcPr>
            <w:tcW w:w="9634" w:type="dxa"/>
            <w:gridSpan w:val="2"/>
          </w:tcPr>
          <w:p w:rsidR="001C79DC" w:rsidRDefault="008F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</w:t>
            </w:r>
            <w:r w:rsidRPr="00484561">
              <w:rPr>
                <w:rFonts w:ascii="Times New Roman" w:hAnsi="Times New Roman" w:cs="Times New Roman"/>
                <w:sz w:val="24"/>
                <w:szCs w:val="24"/>
              </w:rPr>
              <w:t xml:space="preserve"> (2020-2023</w:t>
            </w:r>
            <w:r w:rsidR="002D6D0A" w:rsidRPr="0048456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E5445D" w:rsidRDefault="00E5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2B" w:rsidRDefault="009C642B" w:rsidP="00E5445D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42B">
              <w:rPr>
                <w:rFonts w:ascii="Times New Roman" w:hAnsi="Times New Roman" w:cs="Times New Roman"/>
                <w:sz w:val="24"/>
                <w:szCs w:val="24"/>
              </w:rPr>
              <w:t>Ермоленко Н. А.</w:t>
            </w:r>
            <w:r>
              <w:t xml:space="preserve"> </w:t>
            </w:r>
            <w:r w:rsidRPr="009C642B">
              <w:rPr>
                <w:rFonts w:ascii="Times New Roman" w:hAnsi="Times New Roman" w:cs="Times New Roman"/>
                <w:sz w:val="24"/>
                <w:szCs w:val="24"/>
              </w:rPr>
              <w:t>Эпилепсии с абсансами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642B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онлайн-конференция "Актуальные вопросы детской неврологии-V", 15.09.2021г.</w:t>
            </w:r>
          </w:p>
          <w:p w:rsidR="009C642B" w:rsidRDefault="009C642B" w:rsidP="00E5445D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42B">
              <w:rPr>
                <w:rFonts w:ascii="Times New Roman" w:hAnsi="Times New Roman" w:cs="Times New Roman"/>
                <w:sz w:val="24"/>
                <w:szCs w:val="24"/>
              </w:rPr>
              <w:t>Ермоленко Н. А.</w:t>
            </w:r>
            <w:r>
              <w:t xml:space="preserve"> </w:t>
            </w:r>
            <w:r w:rsidRPr="009C642B">
              <w:rPr>
                <w:rFonts w:ascii="Times New Roman" w:hAnsi="Times New Roman" w:cs="Times New Roman"/>
                <w:sz w:val="24"/>
                <w:szCs w:val="24"/>
              </w:rPr>
              <w:t>Эпилепсия в подростковом возрасте: эпидемиологические данные. Преемственность в работе детской и взрослой эпилептологической службы</w:t>
            </w:r>
            <w:r w:rsidR="006503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037A" w:rsidRPr="0065037A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онлайн-конференция "Актуальные вопросы детской неврологии-V", 15.09.2021г.</w:t>
            </w:r>
          </w:p>
          <w:p w:rsidR="0065037A" w:rsidRDefault="0065037A" w:rsidP="00E5445D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37A">
              <w:rPr>
                <w:rFonts w:ascii="Times New Roman" w:hAnsi="Times New Roman" w:cs="Times New Roman"/>
                <w:sz w:val="24"/>
                <w:szCs w:val="24"/>
              </w:rPr>
              <w:t>Ермоленко Н. А.</w:t>
            </w:r>
            <w:r>
              <w:t xml:space="preserve"> </w:t>
            </w:r>
            <w:r w:rsidRPr="0065037A">
              <w:rPr>
                <w:rFonts w:ascii="Times New Roman" w:hAnsi="Times New Roman" w:cs="Times New Roman"/>
                <w:sz w:val="24"/>
                <w:szCs w:val="24"/>
              </w:rPr>
              <w:t>Выдающиеся открытия П. С. Бабкина - интранатальная гибернация плода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037A">
              <w:rPr>
                <w:rFonts w:ascii="Times New Roman" w:hAnsi="Times New Roman" w:cs="Times New Roman"/>
                <w:sz w:val="24"/>
                <w:szCs w:val="24"/>
              </w:rPr>
              <w:t>Юбилейная научно-практическая конференция «Вековые традиции клинической неврологии и новые технологии» посвященная 100-летию со дня рождения профессора кафедры неврологии ВГМА имени Н. Н. Бурденко П.С. Бабкина, 01.12.2021г.</w:t>
            </w:r>
          </w:p>
          <w:p w:rsidR="0065037A" w:rsidRDefault="0065037A" w:rsidP="00E5445D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42B">
              <w:rPr>
                <w:rFonts w:ascii="Times New Roman" w:hAnsi="Times New Roman" w:cs="Times New Roman"/>
                <w:sz w:val="24"/>
                <w:szCs w:val="24"/>
              </w:rPr>
              <w:t>Ермоленко Н. А.</w:t>
            </w:r>
            <w:r>
              <w:t xml:space="preserve"> </w:t>
            </w:r>
            <w:r w:rsidRPr="0065037A">
              <w:rPr>
                <w:rFonts w:ascii="Times New Roman" w:hAnsi="Times New Roman" w:cs="Times New Roman"/>
                <w:sz w:val="24"/>
                <w:szCs w:val="24"/>
              </w:rPr>
              <w:t>Инновационные показания в лечении детских фокальных эпилепсий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037A">
              <w:rPr>
                <w:rFonts w:ascii="Times New Roman" w:hAnsi="Times New Roman" w:cs="Times New Roman"/>
                <w:sz w:val="24"/>
                <w:szCs w:val="24"/>
              </w:rPr>
              <w:t>Юбилейная конференция, посвященная 100-летию со дня рождения профессора кафедры неврологии ВГМА имени Н. Н. Бурденко П.С. Бабкина «Вековые традиции клинической неврологии и новые технологии»", 01.12.2021г.</w:t>
            </w:r>
          </w:p>
          <w:p w:rsidR="0065037A" w:rsidRDefault="0065037A" w:rsidP="00E5445D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42B">
              <w:rPr>
                <w:rFonts w:ascii="Times New Roman" w:hAnsi="Times New Roman" w:cs="Times New Roman"/>
                <w:sz w:val="24"/>
                <w:szCs w:val="24"/>
              </w:rPr>
              <w:t>Ермоленко Н. А.</w:t>
            </w:r>
            <w:r>
              <w:t xml:space="preserve"> </w:t>
            </w:r>
            <w:r w:rsidRPr="0065037A">
              <w:rPr>
                <w:rFonts w:ascii="Times New Roman" w:hAnsi="Times New Roman" w:cs="Times New Roman"/>
                <w:sz w:val="24"/>
                <w:szCs w:val="24"/>
              </w:rPr>
              <w:t>Эпилепсия и 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037A">
              <w:rPr>
                <w:rFonts w:ascii="Times New Roman" w:hAnsi="Times New Roman" w:cs="Times New Roman"/>
                <w:sz w:val="24"/>
                <w:szCs w:val="24"/>
              </w:rPr>
              <w:t>Юбилейная научно-практическая конференция «Вековые традиции клинической неврологии и новые технологии» посвященная 100-летию со дня рождения профессора кафедры неврологии ВГМА имени Н. Н. Бурденко П.С. Бабкина, 01.12.2021г.</w:t>
            </w:r>
          </w:p>
          <w:p w:rsidR="0065037A" w:rsidRDefault="00E5445D" w:rsidP="00E5445D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42B">
              <w:rPr>
                <w:rFonts w:ascii="Times New Roman" w:hAnsi="Times New Roman" w:cs="Times New Roman"/>
                <w:sz w:val="24"/>
                <w:szCs w:val="24"/>
              </w:rPr>
              <w:t>Ермоленко Н. А.</w:t>
            </w:r>
            <w:r>
              <w:t xml:space="preserve"> </w:t>
            </w:r>
            <w:r w:rsidR="0065037A" w:rsidRPr="0065037A">
              <w:rPr>
                <w:rFonts w:ascii="Times New Roman" w:hAnsi="Times New Roman" w:cs="Times New Roman"/>
                <w:sz w:val="24"/>
                <w:szCs w:val="24"/>
              </w:rPr>
              <w:t>Фокальная эпилепсия, фармакотерапевтические перспективы концепции приемлемости</w:t>
            </w:r>
            <w:r w:rsidR="006503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037A" w:rsidRPr="0065037A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с международным участием "Эпилепсия и коморбидность от 0 до 100", г. Омск, 25-26.02.2022г.</w:t>
            </w:r>
          </w:p>
          <w:p w:rsidR="0065037A" w:rsidRDefault="00E5445D" w:rsidP="00E5445D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42B">
              <w:rPr>
                <w:rFonts w:ascii="Times New Roman" w:hAnsi="Times New Roman" w:cs="Times New Roman"/>
                <w:sz w:val="24"/>
                <w:szCs w:val="24"/>
              </w:rPr>
              <w:t>Ермоленко Н. А.</w:t>
            </w:r>
            <w:r>
              <w:t xml:space="preserve"> </w:t>
            </w:r>
            <w:r w:rsidR="0065037A" w:rsidRPr="0065037A">
              <w:rPr>
                <w:rFonts w:ascii="Times New Roman" w:hAnsi="Times New Roman" w:cs="Times New Roman"/>
                <w:sz w:val="24"/>
                <w:szCs w:val="24"/>
              </w:rPr>
              <w:t>Эпилепсии с абсансами</w:t>
            </w:r>
            <w:r w:rsidR="006503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037A" w:rsidRPr="0065037A">
              <w:rPr>
                <w:rFonts w:ascii="Times New Roman" w:hAnsi="Times New Roman" w:cs="Times New Roman"/>
                <w:sz w:val="24"/>
                <w:szCs w:val="24"/>
              </w:rPr>
              <w:t>Межрегиональная конференция с он-лайн трансляцией на сайте "Актуальные вопросы эпилептологии 2022", г. Екатеринбург, 18.03.2022г.</w:t>
            </w:r>
          </w:p>
          <w:p w:rsidR="0065037A" w:rsidRDefault="00E5445D" w:rsidP="00E5445D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42B">
              <w:rPr>
                <w:rFonts w:ascii="Times New Roman" w:hAnsi="Times New Roman" w:cs="Times New Roman"/>
                <w:sz w:val="24"/>
                <w:szCs w:val="24"/>
              </w:rPr>
              <w:t>Ермоленко Н. А.</w:t>
            </w:r>
            <w:r>
              <w:t xml:space="preserve"> </w:t>
            </w:r>
            <w:r w:rsidR="0065037A" w:rsidRPr="0065037A">
              <w:rPr>
                <w:rFonts w:ascii="Times New Roman" w:hAnsi="Times New Roman" w:cs="Times New Roman"/>
                <w:sz w:val="24"/>
                <w:szCs w:val="24"/>
              </w:rPr>
              <w:t>Выбор антиэпилептических препаратов для монотерапии фокальной эпилепсии у детей</w:t>
            </w:r>
            <w:r w:rsidR="00650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037A">
              <w:t xml:space="preserve"> </w:t>
            </w:r>
            <w:r w:rsidR="0065037A" w:rsidRPr="0065037A">
              <w:rPr>
                <w:rFonts w:ascii="Times New Roman" w:hAnsi="Times New Roman" w:cs="Times New Roman"/>
                <w:sz w:val="24"/>
                <w:szCs w:val="24"/>
              </w:rPr>
              <w:t>IX Межрегиональная научно-практическая конференция "Современные подходы к диагностике и лечению эпилепсии и коморбидных состояний", г. Красноярск, 11.02.2022г.</w:t>
            </w:r>
          </w:p>
          <w:p w:rsidR="0065037A" w:rsidRDefault="00E5445D" w:rsidP="00E5445D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42B">
              <w:rPr>
                <w:rFonts w:ascii="Times New Roman" w:hAnsi="Times New Roman" w:cs="Times New Roman"/>
                <w:sz w:val="24"/>
                <w:szCs w:val="24"/>
              </w:rPr>
              <w:t>Ермоленко Н. А.</w:t>
            </w:r>
            <w:r>
              <w:t xml:space="preserve"> </w:t>
            </w:r>
            <w:r w:rsidR="0065037A" w:rsidRPr="0065037A">
              <w:rPr>
                <w:rFonts w:ascii="Times New Roman" w:hAnsi="Times New Roman" w:cs="Times New Roman"/>
                <w:sz w:val="24"/>
                <w:szCs w:val="24"/>
              </w:rPr>
              <w:t>Гендерные особенности лечения эпилепсии у подростков</w:t>
            </w:r>
            <w:r w:rsidR="006503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037A" w:rsidRPr="0065037A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"Актуальные проблемы неврологии, эпилептологии и реабилитологии детского возраста", г. Тюмень, 23.04.2022г.</w:t>
            </w:r>
          </w:p>
          <w:p w:rsidR="0065037A" w:rsidRDefault="00E5445D" w:rsidP="00E5445D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42B">
              <w:rPr>
                <w:rFonts w:ascii="Times New Roman" w:hAnsi="Times New Roman" w:cs="Times New Roman"/>
                <w:sz w:val="24"/>
                <w:szCs w:val="24"/>
              </w:rPr>
              <w:t>Ермоленко Н. А.</w:t>
            </w:r>
            <w:r>
              <w:t xml:space="preserve"> </w:t>
            </w:r>
            <w:r w:rsidR="0065037A" w:rsidRPr="0065037A">
              <w:rPr>
                <w:rFonts w:ascii="Times New Roman" w:hAnsi="Times New Roman" w:cs="Times New Roman"/>
                <w:sz w:val="24"/>
                <w:szCs w:val="24"/>
              </w:rPr>
              <w:t>Эпилепсия и сон</w:t>
            </w:r>
            <w:r w:rsidR="006503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037A" w:rsidRPr="0065037A">
              <w:rPr>
                <w:rFonts w:ascii="Times New Roman" w:hAnsi="Times New Roman" w:cs="Times New Roman"/>
                <w:sz w:val="24"/>
                <w:szCs w:val="24"/>
              </w:rPr>
              <w:t>XIII Конгресс эпилептологов юга России, г. Астрахань, 13.05.2022г.</w:t>
            </w:r>
          </w:p>
          <w:p w:rsidR="0065037A" w:rsidRDefault="00E5445D" w:rsidP="00E5445D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42B">
              <w:rPr>
                <w:rFonts w:ascii="Times New Roman" w:hAnsi="Times New Roman" w:cs="Times New Roman"/>
                <w:sz w:val="24"/>
                <w:szCs w:val="24"/>
              </w:rPr>
              <w:t>Ермоленко Н. А.</w:t>
            </w:r>
            <w:r>
              <w:t xml:space="preserve"> </w:t>
            </w:r>
            <w:r w:rsidR="0065037A" w:rsidRPr="0065037A">
              <w:rPr>
                <w:rFonts w:ascii="Times New Roman" w:hAnsi="Times New Roman" w:cs="Times New Roman"/>
                <w:sz w:val="24"/>
                <w:szCs w:val="24"/>
              </w:rPr>
              <w:t>Идиопатическая генерализованная эпилепсия</w:t>
            </w:r>
            <w:r w:rsidR="006503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037A" w:rsidRPr="0065037A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"Иценковские чтения", приуроченная к 133- летию со дня рождения профессора Иценко Н.М., г. Воронеж, 13.04.2022г.</w:t>
            </w:r>
          </w:p>
          <w:p w:rsidR="0065037A" w:rsidRDefault="00E5445D" w:rsidP="00E5445D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42B">
              <w:rPr>
                <w:rFonts w:ascii="Times New Roman" w:hAnsi="Times New Roman" w:cs="Times New Roman"/>
                <w:sz w:val="24"/>
                <w:szCs w:val="24"/>
              </w:rPr>
              <w:t>Ермоленко Н. А.</w:t>
            </w:r>
            <w:r>
              <w:t xml:space="preserve"> </w:t>
            </w:r>
            <w:r w:rsidR="0065037A" w:rsidRPr="0065037A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диагностике и терапии плексиформной формы нейрофиброматоза</w:t>
            </w:r>
            <w:r w:rsidR="006503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445D">
              <w:rPr>
                <w:rFonts w:ascii="Times New Roman" w:hAnsi="Times New Roman" w:cs="Times New Roman"/>
                <w:sz w:val="24"/>
                <w:szCs w:val="24"/>
              </w:rPr>
              <w:t>Всеросийский саммит специалистов по диагностике и терапии плексиформных нейрофибром при нейрофиброматозе 1 типа у детей, г. Калининград, 21.05.2022г.</w:t>
            </w:r>
          </w:p>
          <w:p w:rsidR="00E5445D" w:rsidRDefault="00E5445D" w:rsidP="00E5445D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42B">
              <w:rPr>
                <w:rFonts w:ascii="Times New Roman" w:hAnsi="Times New Roman" w:cs="Times New Roman"/>
                <w:sz w:val="24"/>
                <w:szCs w:val="24"/>
              </w:rPr>
              <w:t>Ермоленко Н. А.</w:t>
            </w:r>
            <w:r>
              <w:t xml:space="preserve"> </w:t>
            </w:r>
            <w:r w:rsidRPr="00E5445D">
              <w:rPr>
                <w:rFonts w:ascii="Times New Roman" w:hAnsi="Times New Roman" w:cs="Times New Roman"/>
                <w:sz w:val="24"/>
                <w:szCs w:val="24"/>
              </w:rPr>
              <w:t>Фокальная эпилепсия детского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445D">
              <w:rPr>
                <w:rFonts w:ascii="Times New Roman" w:hAnsi="Times New Roman" w:cs="Times New Roman"/>
                <w:sz w:val="24"/>
                <w:szCs w:val="24"/>
              </w:rPr>
              <w:t>Конференция с международным участием "Эпилепсия и женщина", г. Бодрум, 13-14.09.2022г.</w:t>
            </w:r>
          </w:p>
          <w:p w:rsidR="00E5445D" w:rsidRDefault="00E5445D" w:rsidP="00E5445D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42B">
              <w:rPr>
                <w:rFonts w:ascii="Times New Roman" w:hAnsi="Times New Roman" w:cs="Times New Roman"/>
                <w:sz w:val="24"/>
                <w:szCs w:val="24"/>
              </w:rPr>
              <w:t>Ермоленко Н. А.</w:t>
            </w:r>
            <w:r>
              <w:t xml:space="preserve"> </w:t>
            </w:r>
            <w:r w:rsidRPr="00E5445D">
              <w:rPr>
                <w:rFonts w:ascii="Times New Roman" w:hAnsi="Times New Roman" w:cs="Times New Roman"/>
                <w:sz w:val="24"/>
                <w:szCs w:val="24"/>
              </w:rPr>
              <w:t>Основные проблемы и достижения детской неврологии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445D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онлайн-конференция "Актуальные вопросы детской неврологии-VII", г. Воронеж, 24.09.2022г.</w:t>
            </w:r>
          </w:p>
          <w:p w:rsidR="00E5445D" w:rsidRDefault="00E5445D" w:rsidP="00E5445D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42B">
              <w:rPr>
                <w:rFonts w:ascii="Times New Roman" w:hAnsi="Times New Roman" w:cs="Times New Roman"/>
                <w:sz w:val="24"/>
                <w:szCs w:val="24"/>
              </w:rPr>
              <w:t>Ермоленко Н. А.</w:t>
            </w:r>
            <w:r>
              <w:t xml:space="preserve"> </w:t>
            </w:r>
            <w:r w:rsidRPr="00E5445D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диагностике и терапии плексиформной формы нейрофиброматоза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445D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онлайн-конференция "Актуальные вопросы детской неврологии-VII", г. Воронеж, 24.09.2022г.</w:t>
            </w:r>
          </w:p>
          <w:p w:rsidR="00E5445D" w:rsidRDefault="00E5445D" w:rsidP="00E5445D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Ермоленко Н. А.</w:t>
            </w:r>
            <w:r>
              <w:t xml:space="preserve"> </w:t>
            </w:r>
            <w:r w:rsidRPr="00E5445D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и переносимость применения п</w:t>
            </w:r>
            <w:r w:rsidRPr="00E5445D">
              <w:rPr>
                <w:rFonts w:ascii="Times New Roman" w:hAnsi="Times New Roman" w:cs="Times New Roman"/>
                <w:sz w:val="24"/>
                <w:szCs w:val="24"/>
              </w:rPr>
              <w:t>ерампанела при миоклонических приступах и абсансах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445D">
              <w:rPr>
                <w:rFonts w:ascii="Times New Roman" w:hAnsi="Times New Roman" w:cs="Times New Roman"/>
                <w:sz w:val="24"/>
                <w:szCs w:val="24"/>
              </w:rPr>
              <w:t>Экспертный совет: "Место перампанела в лечении эпилепсии у пациентов различного профиля", г. Москва, 14.10.2022г.</w:t>
            </w:r>
          </w:p>
          <w:p w:rsidR="00E5445D" w:rsidRDefault="00E5445D" w:rsidP="00E5445D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42B">
              <w:rPr>
                <w:rFonts w:ascii="Times New Roman" w:hAnsi="Times New Roman" w:cs="Times New Roman"/>
                <w:sz w:val="24"/>
                <w:szCs w:val="24"/>
              </w:rPr>
              <w:t>Ермоленко Н. А.</w:t>
            </w:r>
            <w:r>
              <w:t xml:space="preserve"> </w:t>
            </w:r>
            <w:r w:rsidRPr="00E5445D">
              <w:rPr>
                <w:rFonts w:ascii="Times New Roman" w:hAnsi="Times New Roman" w:cs="Times New Roman"/>
                <w:sz w:val="24"/>
                <w:szCs w:val="24"/>
              </w:rPr>
              <w:t>Новое в лечении фокальных эпилепсий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445D">
              <w:rPr>
                <w:rFonts w:ascii="Times New Roman" w:hAnsi="Times New Roman" w:cs="Times New Roman"/>
                <w:sz w:val="24"/>
                <w:szCs w:val="24"/>
              </w:rPr>
              <w:t>Всероссийский конгресс с международным участием "Инновации в эпилептологии-XIII", г. Москва, 12.11.2022г.</w:t>
            </w:r>
          </w:p>
          <w:p w:rsidR="00E5445D" w:rsidRDefault="00E5445D" w:rsidP="00E5445D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42B">
              <w:rPr>
                <w:rFonts w:ascii="Times New Roman" w:hAnsi="Times New Roman" w:cs="Times New Roman"/>
                <w:sz w:val="24"/>
                <w:szCs w:val="24"/>
              </w:rPr>
              <w:t>Ермоленко Н. А.</w:t>
            </w:r>
            <w:r>
              <w:t xml:space="preserve"> </w:t>
            </w:r>
            <w:r w:rsidRPr="00E5445D">
              <w:rPr>
                <w:rFonts w:ascii="Times New Roman" w:hAnsi="Times New Roman" w:cs="Times New Roman"/>
                <w:sz w:val="24"/>
                <w:szCs w:val="24"/>
              </w:rPr>
              <w:t>Плексиформные нерофибромы у пациентов с нейрофиброматозом 1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445D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"Вековые традиции клинической неврологии и новые технологи" посвященная памяти профессора кафедры неврологии ВГМУ имени Н. Н. Бурденко П.С. Бабкина, г. Воронеж, 01.12.2022г.</w:t>
            </w:r>
          </w:p>
          <w:p w:rsidR="00E5445D" w:rsidRDefault="00E5445D" w:rsidP="00E5445D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42B">
              <w:rPr>
                <w:rFonts w:ascii="Times New Roman" w:hAnsi="Times New Roman" w:cs="Times New Roman"/>
                <w:sz w:val="24"/>
                <w:szCs w:val="24"/>
              </w:rPr>
              <w:t>Ермоленко Н. А.</w:t>
            </w:r>
            <w:r>
              <w:t xml:space="preserve"> </w:t>
            </w:r>
            <w:r w:rsidRPr="00E5445D">
              <w:rPr>
                <w:rFonts w:ascii="Times New Roman" w:hAnsi="Times New Roman" w:cs="Times New Roman"/>
                <w:sz w:val="24"/>
                <w:szCs w:val="24"/>
              </w:rPr>
              <w:t>Эпилептические приступы у пациентов с сердечно-сосудистой коморбидностью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445D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"Вековые традиции клинической неврологии и новые технологии" посвященная памяти профессора кафедры неврологии ВГМУ имени Н. Н. Бурденко П.С. Бабкина, г. Воронеж, 01.12.2022г.</w:t>
            </w:r>
          </w:p>
          <w:p w:rsidR="00E5445D" w:rsidRPr="009C642B" w:rsidRDefault="00E5445D" w:rsidP="00E5445D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42B">
              <w:rPr>
                <w:rFonts w:ascii="Times New Roman" w:hAnsi="Times New Roman" w:cs="Times New Roman"/>
                <w:sz w:val="24"/>
                <w:szCs w:val="24"/>
              </w:rPr>
              <w:t>Ермоленко Н. А.</w:t>
            </w:r>
            <w:r>
              <w:t xml:space="preserve"> </w:t>
            </w:r>
            <w:r w:rsidRPr="00E5445D">
              <w:rPr>
                <w:rFonts w:ascii="Times New Roman" w:hAnsi="Times New Roman" w:cs="Times New Roman"/>
                <w:sz w:val="24"/>
                <w:szCs w:val="24"/>
              </w:rPr>
              <w:t>Новые подходы в лечении фокальных эпилепсий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445D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"Вековые традиции клинической неврологии и новые технологии" посвященная памяти профессора кафедры неврологии ВГМУ имени Н. Н. Бурденко П.С. Бабкина, г. Воронеж, 01.12.2022г.</w:t>
            </w:r>
          </w:p>
          <w:p w:rsidR="001C79DC" w:rsidRPr="00484561" w:rsidRDefault="001C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DC" w:rsidRPr="00484561">
        <w:tc>
          <w:tcPr>
            <w:tcW w:w="9634" w:type="dxa"/>
            <w:gridSpan w:val="2"/>
          </w:tcPr>
          <w:p w:rsidR="001C79DC" w:rsidRDefault="002D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Гранты</w:t>
            </w:r>
            <w:r w:rsidRPr="004845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484561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E5445D" w:rsidRPr="00484561" w:rsidRDefault="00E5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5D">
              <w:rPr>
                <w:rFonts w:ascii="Times New Roman" w:hAnsi="Times New Roman" w:cs="Times New Roman"/>
                <w:sz w:val="24"/>
                <w:szCs w:val="24"/>
              </w:rPr>
              <w:t>Программа ЭВМ</w:t>
            </w:r>
            <w:r>
              <w:t xml:space="preserve"> </w:t>
            </w:r>
            <w:r w:rsidRPr="00E5445D">
              <w:rPr>
                <w:rFonts w:ascii="Times New Roman" w:hAnsi="Times New Roman" w:cs="Times New Roman"/>
                <w:sz w:val="24"/>
                <w:szCs w:val="24"/>
              </w:rPr>
              <w:t>№2022664626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5D">
              <w:rPr>
                <w:rFonts w:ascii="Times New Roman" w:hAnsi="Times New Roman" w:cs="Times New Roman"/>
                <w:sz w:val="24"/>
                <w:szCs w:val="24"/>
              </w:rPr>
              <w:t>Дутова Т.И., Банин И.Н., Ермоленко Н.А., Пелешенко Е.И</w:t>
            </w:r>
            <w:r>
              <w:t xml:space="preserve"> </w:t>
            </w:r>
            <w:r w:rsidRPr="00E5445D"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  <w:p w:rsidR="001C79DC" w:rsidRPr="00484561" w:rsidRDefault="001C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DC" w:rsidRPr="00484561" w:rsidRDefault="001C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DC" w:rsidRPr="00484561" w:rsidRDefault="001C7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9DC" w:rsidRPr="00484561" w:rsidRDefault="001C79DC"/>
    <w:sectPr w:rsidR="001C79DC" w:rsidRPr="0048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F93" w:rsidRDefault="00F72F93">
      <w:pPr>
        <w:spacing w:after="0" w:line="240" w:lineRule="auto"/>
      </w:pPr>
      <w:r>
        <w:separator/>
      </w:r>
    </w:p>
  </w:endnote>
  <w:endnote w:type="continuationSeparator" w:id="0">
    <w:p w:rsidR="00F72F93" w:rsidRDefault="00F7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F93" w:rsidRDefault="00F72F93">
      <w:pPr>
        <w:spacing w:after="0" w:line="240" w:lineRule="auto"/>
      </w:pPr>
      <w:r>
        <w:separator/>
      </w:r>
    </w:p>
  </w:footnote>
  <w:footnote w:type="continuationSeparator" w:id="0">
    <w:p w:rsidR="00F72F93" w:rsidRDefault="00F72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59" w:hanging="360"/>
      </w:pPr>
      <w:rPr>
        <w:rFonts w:ascii="Times New Roman" w:hAnsi="Times New Roman" w:cs="Times New Roman"/>
        <w:b w:val="0"/>
        <w:bCs/>
        <w:sz w:val="28"/>
        <w:szCs w:val="28"/>
      </w:rPr>
    </w:lvl>
  </w:abstractNum>
  <w:abstractNum w:abstractNumId="1" w15:restartNumberingAfterBreak="0">
    <w:nsid w:val="03B8524B"/>
    <w:multiLevelType w:val="hybridMultilevel"/>
    <w:tmpl w:val="BF024182"/>
    <w:lvl w:ilvl="0" w:tplc="9F3EB5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C82AB34">
      <w:start w:val="1"/>
      <w:numFmt w:val="lowerLetter"/>
      <w:lvlText w:val="%2."/>
      <w:lvlJc w:val="left"/>
      <w:pPr>
        <w:ind w:left="1440" w:hanging="360"/>
      </w:pPr>
    </w:lvl>
    <w:lvl w:ilvl="2" w:tplc="7B283624">
      <w:start w:val="1"/>
      <w:numFmt w:val="lowerRoman"/>
      <w:lvlText w:val="%3."/>
      <w:lvlJc w:val="right"/>
      <w:pPr>
        <w:ind w:left="2160" w:hanging="180"/>
      </w:pPr>
    </w:lvl>
    <w:lvl w:ilvl="3" w:tplc="5EF43B7E">
      <w:start w:val="1"/>
      <w:numFmt w:val="decimal"/>
      <w:lvlText w:val="%4."/>
      <w:lvlJc w:val="left"/>
      <w:pPr>
        <w:ind w:left="2880" w:hanging="360"/>
      </w:pPr>
    </w:lvl>
    <w:lvl w:ilvl="4" w:tplc="C2A01C38">
      <w:start w:val="1"/>
      <w:numFmt w:val="lowerLetter"/>
      <w:lvlText w:val="%5."/>
      <w:lvlJc w:val="left"/>
      <w:pPr>
        <w:ind w:left="3600" w:hanging="360"/>
      </w:pPr>
    </w:lvl>
    <w:lvl w:ilvl="5" w:tplc="EDAA4DCC">
      <w:start w:val="1"/>
      <w:numFmt w:val="lowerRoman"/>
      <w:lvlText w:val="%6."/>
      <w:lvlJc w:val="right"/>
      <w:pPr>
        <w:ind w:left="4320" w:hanging="180"/>
      </w:pPr>
    </w:lvl>
    <w:lvl w:ilvl="6" w:tplc="FACE5C66">
      <w:start w:val="1"/>
      <w:numFmt w:val="decimal"/>
      <w:lvlText w:val="%7."/>
      <w:lvlJc w:val="left"/>
      <w:pPr>
        <w:ind w:left="5040" w:hanging="360"/>
      </w:pPr>
    </w:lvl>
    <w:lvl w:ilvl="7" w:tplc="45E8604A">
      <w:start w:val="1"/>
      <w:numFmt w:val="lowerLetter"/>
      <w:lvlText w:val="%8."/>
      <w:lvlJc w:val="left"/>
      <w:pPr>
        <w:ind w:left="5760" w:hanging="360"/>
      </w:pPr>
    </w:lvl>
    <w:lvl w:ilvl="8" w:tplc="5680FD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D5041"/>
    <w:multiLevelType w:val="hybridMultilevel"/>
    <w:tmpl w:val="1B865528"/>
    <w:lvl w:ilvl="0" w:tplc="458C9F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B49340">
      <w:start w:val="1"/>
      <w:numFmt w:val="lowerLetter"/>
      <w:lvlText w:val="%2."/>
      <w:lvlJc w:val="left"/>
      <w:pPr>
        <w:ind w:left="1440" w:hanging="360"/>
      </w:pPr>
    </w:lvl>
    <w:lvl w:ilvl="2" w:tplc="92C898DA">
      <w:start w:val="1"/>
      <w:numFmt w:val="lowerRoman"/>
      <w:lvlText w:val="%3."/>
      <w:lvlJc w:val="right"/>
      <w:pPr>
        <w:ind w:left="2160" w:hanging="180"/>
      </w:pPr>
    </w:lvl>
    <w:lvl w:ilvl="3" w:tplc="5406E730">
      <w:start w:val="1"/>
      <w:numFmt w:val="decimal"/>
      <w:lvlText w:val="%4."/>
      <w:lvlJc w:val="left"/>
      <w:pPr>
        <w:ind w:left="2880" w:hanging="360"/>
      </w:pPr>
    </w:lvl>
    <w:lvl w:ilvl="4" w:tplc="AF6EB942">
      <w:start w:val="1"/>
      <w:numFmt w:val="lowerLetter"/>
      <w:lvlText w:val="%5."/>
      <w:lvlJc w:val="left"/>
      <w:pPr>
        <w:ind w:left="3600" w:hanging="360"/>
      </w:pPr>
    </w:lvl>
    <w:lvl w:ilvl="5" w:tplc="A8708364">
      <w:start w:val="1"/>
      <w:numFmt w:val="lowerRoman"/>
      <w:lvlText w:val="%6."/>
      <w:lvlJc w:val="right"/>
      <w:pPr>
        <w:ind w:left="4320" w:hanging="180"/>
      </w:pPr>
    </w:lvl>
    <w:lvl w:ilvl="6" w:tplc="295AE8C8">
      <w:start w:val="1"/>
      <w:numFmt w:val="decimal"/>
      <w:lvlText w:val="%7."/>
      <w:lvlJc w:val="left"/>
      <w:pPr>
        <w:ind w:left="5040" w:hanging="360"/>
      </w:pPr>
    </w:lvl>
    <w:lvl w:ilvl="7" w:tplc="CEA2B06E">
      <w:start w:val="1"/>
      <w:numFmt w:val="lowerLetter"/>
      <w:lvlText w:val="%8."/>
      <w:lvlJc w:val="left"/>
      <w:pPr>
        <w:ind w:left="5760" w:hanging="360"/>
      </w:pPr>
    </w:lvl>
    <w:lvl w:ilvl="8" w:tplc="0CAC8CC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F6AA3"/>
    <w:multiLevelType w:val="hybridMultilevel"/>
    <w:tmpl w:val="8D94D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A2BFA"/>
    <w:multiLevelType w:val="hybridMultilevel"/>
    <w:tmpl w:val="8A0C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24620"/>
    <w:multiLevelType w:val="hybridMultilevel"/>
    <w:tmpl w:val="E1DC2F7A"/>
    <w:lvl w:ilvl="0" w:tplc="B3DA2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CC60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73C15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940E7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E84EE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7069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658D7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BE27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EAFD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C051B4B"/>
    <w:multiLevelType w:val="hybridMultilevel"/>
    <w:tmpl w:val="859C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E2296"/>
    <w:multiLevelType w:val="hybridMultilevel"/>
    <w:tmpl w:val="0EF883EA"/>
    <w:lvl w:ilvl="0" w:tplc="12324F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0677E6">
      <w:start w:val="1"/>
      <w:numFmt w:val="lowerLetter"/>
      <w:lvlText w:val="%2."/>
      <w:lvlJc w:val="left"/>
      <w:pPr>
        <w:ind w:left="1440" w:hanging="360"/>
      </w:pPr>
    </w:lvl>
    <w:lvl w:ilvl="2" w:tplc="2E806616">
      <w:start w:val="1"/>
      <w:numFmt w:val="lowerRoman"/>
      <w:lvlText w:val="%3."/>
      <w:lvlJc w:val="right"/>
      <w:pPr>
        <w:ind w:left="2160" w:hanging="180"/>
      </w:pPr>
    </w:lvl>
    <w:lvl w:ilvl="3" w:tplc="CAE68A42">
      <w:start w:val="1"/>
      <w:numFmt w:val="decimal"/>
      <w:lvlText w:val="%4."/>
      <w:lvlJc w:val="left"/>
      <w:pPr>
        <w:ind w:left="2880" w:hanging="360"/>
      </w:pPr>
    </w:lvl>
    <w:lvl w:ilvl="4" w:tplc="9EE41162">
      <w:start w:val="1"/>
      <w:numFmt w:val="lowerLetter"/>
      <w:lvlText w:val="%5."/>
      <w:lvlJc w:val="left"/>
      <w:pPr>
        <w:ind w:left="3600" w:hanging="360"/>
      </w:pPr>
    </w:lvl>
    <w:lvl w:ilvl="5" w:tplc="29A8809A">
      <w:start w:val="1"/>
      <w:numFmt w:val="lowerRoman"/>
      <w:lvlText w:val="%6."/>
      <w:lvlJc w:val="right"/>
      <w:pPr>
        <w:ind w:left="4320" w:hanging="180"/>
      </w:pPr>
    </w:lvl>
    <w:lvl w:ilvl="6" w:tplc="0CA8F84C">
      <w:start w:val="1"/>
      <w:numFmt w:val="decimal"/>
      <w:lvlText w:val="%7."/>
      <w:lvlJc w:val="left"/>
      <w:pPr>
        <w:ind w:left="5040" w:hanging="360"/>
      </w:pPr>
    </w:lvl>
    <w:lvl w:ilvl="7" w:tplc="374231EA">
      <w:start w:val="1"/>
      <w:numFmt w:val="lowerLetter"/>
      <w:lvlText w:val="%8."/>
      <w:lvlJc w:val="left"/>
      <w:pPr>
        <w:ind w:left="5760" w:hanging="360"/>
      </w:pPr>
    </w:lvl>
    <w:lvl w:ilvl="8" w:tplc="5184BE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DC"/>
    <w:rsid w:val="001C79DC"/>
    <w:rsid w:val="002D6D0A"/>
    <w:rsid w:val="00484561"/>
    <w:rsid w:val="004A63CF"/>
    <w:rsid w:val="005F7836"/>
    <w:rsid w:val="0065037A"/>
    <w:rsid w:val="00727D59"/>
    <w:rsid w:val="0080552C"/>
    <w:rsid w:val="008F234C"/>
    <w:rsid w:val="00925084"/>
    <w:rsid w:val="00997878"/>
    <w:rsid w:val="009C642B"/>
    <w:rsid w:val="00AD3F3D"/>
    <w:rsid w:val="00CA1ED6"/>
    <w:rsid w:val="00E5445D"/>
    <w:rsid w:val="00F7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4DFA"/>
  <w15:docId w15:val="{939992DA-CD03-4BEA-B6AA-A40BFC9E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Planeta</cp:lastModifiedBy>
  <cp:revision>14</cp:revision>
  <dcterms:created xsi:type="dcterms:W3CDTF">2022-01-28T10:28:00Z</dcterms:created>
  <dcterms:modified xsi:type="dcterms:W3CDTF">2023-11-19T13:19:00Z</dcterms:modified>
</cp:coreProperties>
</file>