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BC0" w:rsidRPr="000A1BC0" w:rsidRDefault="000A1BC0" w:rsidP="000A1BC0">
      <w:pPr>
        <w:rPr>
          <w:rFonts w:ascii="Times New Roman" w:hAnsi="Times New Roman" w:cs="Times New Roman"/>
          <w:b/>
          <w:sz w:val="28"/>
          <w:szCs w:val="28"/>
        </w:rPr>
      </w:pPr>
      <w:r w:rsidRPr="002C66E1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</wp:posOffset>
            </wp:positionH>
            <wp:positionV relativeFrom="paragraph">
              <wp:posOffset>-8890</wp:posOffset>
            </wp:positionV>
            <wp:extent cx="1171575" cy="9429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0A1BC0">
        <w:rPr>
          <w:rFonts w:ascii="Times New Roman" w:hAnsi="Times New Roman" w:cs="Times New Roman"/>
          <w:b/>
          <w:sz w:val="28"/>
          <w:szCs w:val="28"/>
        </w:rPr>
        <w:t xml:space="preserve">МИНИСТЕРСТВО </w:t>
      </w:r>
    </w:p>
    <w:p w:rsidR="000A1BC0" w:rsidRPr="000A1BC0" w:rsidRDefault="000A1BC0" w:rsidP="000A1BC0">
      <w:pPr>
        <w:rPr>
          <w:rFonts w:ascii="Times New Roman" w:hAnsi="Times New Roman" w:cs="Times New Roman"/>
          <w:b/>
          <w:sz w:val="28"/>
          <w:szCs w:val="28"/>
        </w:rPr>
      </w:pPr>
      <w:r w:rsidRPr="000A1BC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ЗДРАВООХРАНЕНИЯ</w:t>
      </w:r>
    </w:p>
    <w:p w:rsidR="0076243D" w:rsidRPr="000A1BC0" w:rsidRDefault="000A1BC0" w:rsidP="000A1BC0">
      <w:pPr>
        <w:rPr>
          <w:rFonts w:ascii="Times New Roman" w:hAnsi="Times New Roman" w:cs="Times New Roman"/>
          <w:b/>
          <w:sz w:val="28"/>
          <w:szCs w:val="28"/>
        </w:rPr>
      </w:pPr>
      <w:r w:rsidRPr="000A1BC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КУЗБАССА</w:t>
      </w:r>
    </w:p>
    <w:p w:rsidR="000A1BC0" w:rsidRDefault="000A1BC0" w:rsidP="000A1BC0">
      <w:pPr>
        <w:rPr>
          <w:rFonts w:ascii="Times New Roman" w:hAnsi="Times New Roman" w:cs="Times New Roman"/>
          <w:sz w:val="28"/>
          <w:szCs w:val="28"/>
        </w:rPr>
      </w:pPr>
    </w:p>
    <w:p w:rsidR="000A1BC0" w:rsidRDefault="000A1BC0" w:rsidP="000A1BC0">
      <w:pPr>
        <w:rPr>
          <w:rFonts w:ascii="Times New Roman" w:hAnsi="Times New Roman" w:cs="Times New Roman"/>
          <w:b/>
          <w:sz w:val="28"/>
          <w:szCs w:val="28"/>
        </w:rPr>
      </w:pPr>
    </w:p>
    <w:p w:rsidR="00C142E8" w:rsidRDefault="000A1BC0" w:rsidP="000A1B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Министерство здравоохранения Кузбасса </w:t>
      </w:r>
      <w:r w:rsidR="00A15AD7">
        <w:rPr>
          <w:rFonts w:ascii="Times New Roman" w:hAnsi="Times New Roman" w:cs="Times New Roman"/>
          <w:sz w:val="24"/>
          <w:szCs w:val="24"/>
        </w:rPr>
        <w:t>приглашает выпускников на работу в Кемеровскую область – Кузбасс.</w:t>
      </w:r>
    </w:p>
    <w:p w:rsidR="00C142E8" w:rsidRDefault="00C142E8" w:rsidP="000A1BC0">
      <w:pPr>
        <w:rPr>
          <w:rFonts w:ascii="Times New Roman" w:hAnsi="Times New Roman" w:cs="Times New Roman"/>
          <w:sz w:val="24"/>
          <w:szCs w:val="24"/>
        </w:rPr>
      </w:pPr>
      <w:r w:rsidRPr="00C142E8">
        <w:rPr>
          <w:rFonts w:ascii="Times New Roman" w:hAnsi="Times New Roman" w:cs="Times New Roman"/>
          <w:sz w:val="24"/>
          <w:szCs w:val="24"/>
        </w:rPr>
        <w:t>Меры социальной поддержки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142E8" w:rsidRPr="00C142E8" w:rsidRDefault="00C142E8" w:rsidP="00C142E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42E8">
        <w:rPr>
          <w:rFonts w:ascii="Times New Roman" w:hAnsi="Times New Roman" w:cs="Times New Roman"/>
          <w:sz w:val="24"/>
          <w:szCs w:val="24"/>
        </w:rPr>
        <w:t>молодому специалисту, заключившему до 20 сентября года окончания образовательной организации высшего профессионального образования или организации дополнительного профессионального образования (по программе аспирантуры, ординатуры) трудовой договор с медицинской организацией государственной системы здравоохранения Кемеровской области-Кузбасса, расположенной в сельском населенном пункте, рабочем поселке, поселке городского типа, выплачивается единовременное социальное пособие в размере 30 000 рублей. Специалисту с высшим медиц</w:t>
      </w:r>
      <w:r w:rsidR="002C66E1">
        <w:rPr>
          <w:rFonts w:ascii="Times New Roman" w:hAnsi="Times New Roman" w:cs="Times New Roman"/>
          <w:sz w:val="24"/>
          <w:szCs w:val="24"/>
        </w:rPr>
        <w:t>инским образованием отработать 3</w:t>
      </w:r>
      <w:r w:rsidRPr="00C142E8">
        <w:rPr>
          <w:rFonts w:ascii="Times New Roman" w:hAnsi="Times New Roman" w:cs="Times New Roman"/>
          <w:sz w:val="24"/>
          <w:szCs w:val="24"/>
        </w:rPr>
        <w:t xml:space="preserve"> года на 1,0 ставку, либо возврат денежных средств в полном объеме.</w:t>
      </w:r>
    </w:p>
    <w:p w:rsidR="00C142E8" w:rsidRPr="00C142E8" w:rsidRDefault="00C142E8" w:rsidP="00C142E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42E8">
        <w:rPr>
          <w:rFonts w:ascii="Times New Roman" w:hAnsi="Times New Roman" w:cs="Times New Roman"/>
          <w:sz w:val="24"/>
          <w:szCs w:val="24"/>
        </w:rPr>
        <w:t>право на соци</w:t>
      </w:r>
      <w:r w:rsidR="002C66E1">
        <w:rPr>
          <w:rFonts w:ascii="Times New Roman" w:hAnsi="Times New Roman" w:cs="Times New Roman"/>
          <w:sz w:val="24"/>
          <w:szCs w:val="24"/>
        </w:rPr>
        <w:t>альную поддержку в размере 1 000</w:t>
      </w:r>
      <w:r w:rsidRPr="00C142E8">
        <w:rPr>
          <w:rFonts w:ascii="Times New Roman" w:hAnsi="Times New Roman" w:cs="Times New Roman"/>
          <w:sz w:val="24"/>
          <w:szCs w:val="24"/>
        </w:rPr>
        <w:t xml:space="preserve"> </w:t>
      </w:r>
      <w:r w:rsidR="002C66E1">
        <w:rPr>
          <w:rFonts w:ascii="Times New Roman" w:hAnsi="Times New Roman" w:cs="Times New Roman"/>
          <w:sz w:val="24"/>
          <w:szCs w:val="24"/>
        </w:rPr>
        <w:t>000</w:t>
      </w:r>
      <w:r w:rsidRPr="00C142E8">
        <w:rPr>
          <w:rFonts w:ascii="Times New Roman" w:hAnsi="Times New Roman" w:cs="Times New Roman"/>
          <w:sz w:val="24"/>
          <w:szCs w:val="24"/>
        </w:rPr>
        <w:t>рублей в соответствии с настоящей статьей имеют медицинские работники, впервые трудоустроенные на 1,0 ставку, включенные в перечень должностей дефицитных специальностей для государственной системы здравоохранения Кемеровской области Кузбасса. Обязательство отработать на 1,0 ставку в течение 5 лет, либо полный возврат денежных средств,</w:t>
      </w:r>
    </w:p>
    <w:p w:rsidR="00C142E8" w:rsidRPr="00C142E8" w:rsidRDefault="00C142E8" w:rsidP="00C142E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42E8">
        <w:rPr>
          <w:rFonts w:ascii="Times New Roman" w:hAnsi="Times New Roman" w:cs="Times New Roman"/>
          <w:sz w:val="24"/>
          <w:szCs w:val="24"/>
        </w:rPr>
        <w:t>право на социал</w:t>
      </w:r>
      <w:r w:rsidR="002C66E1">
        <w:rPr>
          <w:rFonts w:ascii="Times New Roman" w:hAnsi="Times New Roman" w:cs="Times New Roman"/>
          <w:sz w:val="24"/>
          <w:szCs w:val="24"/>
        </w:rPr>
        <w:t>ьную поддержку в размере 500 000</w:t>
      </w:r>
      <w:r w:rsidRPr="00C142E8">
        <w:rPr>
          <w:rFonts w:ascii="Times New Roman" w:hAnsi="Times New Roman" w:cs="Times New Roman"/>
          <w:sz w:val="24"/>
          <w:szCs w:val="24"/>
        </w:rPr>
        <w:t xml:space="preserve"> рублей имеют медицинские работники (окончившие специалитет), впервые трудоустроившиеся на 1,0 ставку на терапевтические или педиатрические участки. Обязательство отработать в течение З лет, либо возврат денежных средств в полном объеме; исключение для окончивших специалитет (врачи), если они через 1 год работы поступают в ординатуру, то возврат денежных средств не осуществляется.</w:t>
      </w:r>
    </w:p>
    <w:p w:rsidR="00C142E8" w:rsidRDefault="00C142E8" w:rsidP="002C66E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66E1">
        <w:rPr>
          <w:rFonts w:ascii="Times New Roman" w:hAnsi="Times New Roman" w:cs="Times New Roman"/>
          <w:sz w:val="24"/>
          <w:szCs w:val="24"/>
        </w:rPr>
        <w:t>предоставление детям медицинских работников медицинских организаций первичного звена здравоохранения и скорой медицинской помощи в первоочередном порядке мест в государственных и муниципальных образовательных и дошкольных образовательных организациях.</w:t>
      </w:r>
    </w:p>
    <w:p w:rsidR="002C66E1" w:rsidRDefault="002C66E1" w:rsidP="002C66E1">
      <w:pPr>
        <w:rPr>
          <w:rFonts w:ascii="Times New Roman" w:hAnsi="Times New Roman" w:cs="Times New Roman"/>
          <w:sz w:val="24"/>
          <w:szCs w:val="24"/>
        </w:rPr>
      </w:pPr>
      <w:r w:rsidRPr="002C66E1">
        <w:rPr>
          <w:rFonts w:ascii="Times New Roman" w:hAnsi="Times New Roman" w:cs="Times New Roman"/>
          <w:sz w:val="24"/>
          <w:szCs w:val="24"/>
        </w:rPr>
        <w:t>В соответствии с Законом Кемеровской области - Кузбасса «О предоставлении долгосрочных целевых жилищных займов специалистам, имеющим профессиональные заслуги» специалистам медицинских организаций государственной системы здравоохранения при соблюдении условий предоставления займа, предоставляется заем без внесения первоначального взноса на с</w:t>
      </w:r>
      <w:r>
        <w:rPr>
          <w:rFonts w:ascii="Times New Roman" w:hAnsi="Times New Roman" w:cs="Times New Roman"/>
          <w:sz w:val="24"/>
          <w:szCs w:val="24"/>
        </w:rPr>
        <w:t>рок не более 20 лет с выплатой 3</w:t>
      </w:r>
      <w:r w:rsidRPr="002C66E1">
        <w:rPr>
          <w:rFonts w:ascii="Times New Roman" w:hAnsi="Times New Roman" w:cs="Times New Roman"/>
          <w:sz w:val="24"/>
          <w:szCs w:val="24"/>
        </w:rPr>
        <w:t xml:space="preserve"> процентов годовых на сумму займа за пользование денежными средствами. Возраст сотрудника не должен превышать 35 лет.</w:t>
      </w:r>
    </w:p>
    <w:p w:rsidR="002C66E1" w:rsidRPr="002C66E1" w:rsidRDefault="002C66E1" w:rsidP="002C66E1">
      <w:pPr>
        <w:rPr>
          <w:rFonts w:ascii="Times New Roman" w:hAnsi="Times New Roman" w:cs="Times New Roman"/>
          <w:sz w:val="24"/>
          <w:szCs w:val="24"/>
        </w:rPr>
      </w:pPr>
    </w:p>
    <w:p w:rsidR="000A1BC0" w:rsidRDefault="00A15AD7" w:rsidP="000A1BC0">
      <w:pPr>
        <w:rPr>
          <w:rFonts w:ascii="Times New Roman" w:hAnsi="Times New Roman" w:cs="Times New Roman"/>
          <w:b/>
          <w:sz w:val="24"/>
          <w:szCs w:val="24"/>
        </w:rPr>
      </w:pPr>
      <w:r w:rsidRPr="002C66E1">
        <w:rPr>
          <w:rFonts w:ascii="Times New Roman" w:hAnsi="Times New Roman" w:cs="Times New Roman"/>
          <w:b/>
          <w:sz w:val="24"/>
          <w:szCs w:val="24"/>
        </w:rPr>
        <w:t xml:space="preserve">Актуальные вакансии медицинских работников государственной системы здравоохранения Кузбасса и меры социальной поддержки, предусмотренные при трудоустройстве специалистов, размещены на сайте Министерства здравоохранения Кузбасса, ознакомиться с которыми можно пройдя по ссылке </w:t>
      </w:r>
      <w:hyperlink r:id="rId6" w:history="1">
        <w:r w:rsidRPr="00637A93">
          <w:rPr>
            <w:rStyle w:val="a3"/>
            <w:rFonts w:ascii="Times New Roman" w:hAnsi="Times New Roman" w:cs="Times New Roman"/>
            <w:b/>
            <w:color w:val="171717" w:themeColor="background2" w:themeShade="1A"/>
            <w:sz w:val="28"/>
            <w:szCs w:val="28"/>
            <w:lang w:val="en-US"/>
          </w:rPr>
          <w:t>https</w:t>
        </w:r>
        <w:r w:rsidRPr="00637A93">
          <w:rPr>
            <w:rStyle w:val="a3"/>
            <w:rFonts w:ascii="Times New Roman" w:hAnsi="Times New Roman" w:cs="Times New Roman"/>
            <w:b/>
            <w:color w:val="171717" w:themeColor="background2" w:themeShade="1A"/>
            <w:sz w:val="28"/>
            <w:szCs w:val="28"/>
          </w:rPr>
          <w:t>://</w:t>
        </w:r>
        <w:r w:rsidRPr="00637A93">
          <w:rPr>
            <w:rStyle w:val="a3"/>
            <w:rFonts w:ascii="Times New Roman" w:hAnsi="Times New Roman" w:cs="Times New Roman"/>
            <w:b/>
            <w:color w:val="171717" w:themeColor="background2" w:themeShade="1A"/>
            <w:sz w:val="28"/>
            <w:szCs w:val="28"/>
            <w:lang w:val="en-US"/>
          </w:rPr>
          <w:t>k</w:t>
        </w:r>
        <w:r w:rsidRPr="00637A93">
          <w:rPr>
            <w:rStyle w:val="a3"/>
            <w:rFonts w:ascii="Times New Roman" w:hAnsi="Times New Roman" w:cs="Times New Roman"/>
            <w:b/>
            <w:color w:val="171717" w:themeColor="background2" w:themeShade="1A"/>
            <w:sz w:val="28"/>
            <w:szCs w:val="28"/>
            <w:lang w:val="en-US"/>
          </w:rPr>
          <w:t>u</w:t>
        </w:r>
        <w:r w:rsidRPr="00637A93">
          <w:rPr>
            <w:rStyle w:val="a3"/>
            <w:rFonts w:ascii="Times New Roman" w:hAnsi="Times New Roman" w:cs="Times New Roman"/>
            <w:b/>
            <w:color w:val="171717" w:themeColor="background2" w:themeShade="1A"/>
            <w:sz w:val="28"/>
            <w:szCs w:val="28"/>
            <w:lang w:val="en-US"/>
          </w:rPr>
          <w:t>z</w:t>
        </w:r>
        <w:r w:rsidRPr="00637A93">
          <w:rPr>
            <w:rStyle w:val="a3"/>
            <w:rFonts w:ascii="Times New Roman" w:hAnsi="Times New Roman" w:cs="Times New Roman"/>
            <w:b/>
            <w:color w:val="171717" w:themeColor="background2" w:themeShade="1A"/>
            <w:sz w:val="28"/>
            <w:szCs w:val="28"/>
            <w:lang w:val="en-US"/>
          </w:rPr>
          <w:t>drav</w:t>
        </w:r>
        <w:r w:rsidRPr="00637A93">
          <w:rPr>
            <w:rStyle w:val="a3"/>
            <w:rFonts w:ascii="Times New Roman" w:hAnsi="Times New Roman" w:cs="Times New Roman"/>
            <w:b/>
            <w:color w:val="171717" w:themeColor="background2" w:themeShade="1A"/>
            <w:sz w:val="28"/>
            <w:szCs w:val="28"/>
          </w:rPr>
          <w:t>.</w:t>
        </w:r>
        <w:r w:rsidRPr="00637A93">
          <w:rPr>
            <w:rStyle w:val="a3"/>
            <w:rFonts w:ascii="Times New Roman" w:hAnsi="Times New Roman" w:cs="Times New Roman"/>
            <w:b/>
            <w:color w:val="171717" w:themeColor="background2" w:themeShade="1A"/>
            <w:sz w:val="28"/>
            <w:szCs w:val="28"/>
            <w:lang w:val="en-US"/>
          </w:rPr>
          <w:t>ru</w:t>
        </w:r>
        <w:r w:rsidRPr="00637A93">
          <w:rPr>
            <w:rStyle w:val="a3"/>
            <w:rFonts w:ascii="Times New Roman" w:hAnsi="Times New Roman" w:cs="Times New Roman"/>
            <w:b/>
            <w:color w:val="171717" w:themeColor="background2" w:themeShade="1A"/>
            <w:sz w:val="28"/>
            <w:szCs w:val="28"/>
          </w:rPr>
          <w:t>/</w:t>
        </w:r>
      </w:hyperlink>
      <w:r w:rsidRPr="00637A93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 xml:space="preserve"> </w:t>
      </w:r>
      <w:r w:rsidRPr="002C66E1">
        <w:rPr>
          <w:rFonts w:ascii="Times New Roman" w:hAnsi="Times New Roman" w:cs="Times New Roman"/>
          <w:b/>
          <w:sz w:val="24"/>
          <w:szCs w:val="24"/>
        </w:rPr>
        <w:t xml:space="preserve">(вкладка работа Министерства – кадровая политика). </w:t>
      </w:r>
    </w:p>
    <w:p w:rsidR="002C66E1" w:rsidRPr="002C66E1" w:rsidRDefault="002C66E1" w:rsidP="000A1BC0">
      <w:pPr>
        <w:rPr>
          <w:rFonts w:ascii="Times New Roman" w:hAnsi="Times New Roman" w:cs="Times New Roman"/>
          <w:b/>
          <w:sz w:val="24"/>
          <w:szCs w:val="24"/>
        </w:rPr>
      </w:pPr>
    </w:p>
    <w:p w:rsidR="00877EB2" w:rsidRDefault="00877EB2" w:rsidP="000A1BC0">
      <w:pPr>
        <w:rPr>
          <w:rFonts w:ascii="Times New Roman" w:hAnsi="Times New Roman" w:cs="Times New Roman"/>
          <w:b/>
          <w:sz w:val="24"/>
          <w:szCs w:val="24"/>
        </w:rPr>
      </w:pPr>
      <w:r w:rsidRPr="00877EB2">
        <w:rPr>
          <w:rFonts w:ascii="Times New Roman" w:hAnsi="Times New Roman" w:cs="Times New Roman"/>
          <w:b/>
          <w:sz w:val="24"/>
          <w:szCs w:val="24"/>
        </w:rPr>
        <w:t>По всем вопросам обращаться в Министерство здравоохранения</w:t>
      </w:r>
      <w:r w:rsidR="008E6F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7EB2">
        <w:rPr>
          <w:rFonts w:ascii="Times New Roman" w:hAnsi="Times New Roman" w:cs="Times New Roman"/>
          <w:b/>
          <w:sz w:val="24"/>
          <w:szCs w:val="24"/>
        </w:rPr>
        <w:t>Кемеровской области – Кузбасса в отдел привлечения медицинских кадров по тел.: (83842)58-88-02.</w:t>
      </w:r>
    </w:p>
    <w:p w:rsidR="00877EB2" w:rsidRPr="00877EB2" w:rsidRDefault="00637A93" w:rsidP="000A1BC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E6FBB">
        <w:rPr>
          <w:rFonts w:ascii="Times New Roman" w:hAnsi="Times New Roman" w:cs="Times New Roman"/>
          <w:b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64135</wp:posOffset>
            </wp:positionV>
            <wp:extent cx="5962650" cy="20097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77EB2" w:rsidRPr="00877EB2" w:rsidSect="00637A93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248D0"/>
    <w:multiLevelType w:val="hybridMultilevel"/>
    <w:tmpl w:val="C53AE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C0"/>
    <w:rsid w:val="000A1BC0"/>
    <w:rsid w:val="00206871"/>
    <w:rsid w:val="002C66E1"/>
    <w:rsid w:val="00637A93"/>
    <w:rsid w:val="006A0BD4"/>
    <w:rsid w:val="00877EB2"/>
    <w:rsid w:val="008E6FBB"/>
    <w:rsid w:val="00A15AD7"/>
    <w:rsid w:val="00C142E8"/>
    <w:rsid w:val="00CA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A3FF5"/>
  <w15:chartTrackingRefBased/>
  <w15:docId w15:val="{06CD82BF-D2A3-4D76-9229-981359B1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5AD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15AD7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C142E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37A9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7A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uzdrav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BAV</dc:creator>
  <cp:keywords/>
  <dc:description/>
  <cp:lastModifiedBy>BAV</cp:lastModifiedBy>
  <cp:revision>1</cp:revision>
  <cp:lastPrinted>2024-04-09T12:06:00Z</cp:lastPrinted>
  <dcterms:created xsi:type="dcterms:W3CDTF">2024-04-09T10:55:00Z</dcterms:created>
  <dcterms:modified xsi:type="dcterms:W3CDTF">2024-04-09T12:07:00Z</dcterms:modified>
</cp:coreProperties>
</file>