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539"/>
        <w:gridCol w:w="5387"/>
      </w:tblGrid>
      <w:tr w:rsidR="004002FD" w14:paraId="67B80E34" w14:textId="77777777">
        <w:tc>
          <w:tcPr>
            <w:tcW w:w="3539" w:type="dxa"/>
          </w:tcPr>
          <w:p w14:paraId="14D6C282" w14:textId="77777777" w:rsidR="004002FD" w:rsidRPr="00E17B48" w:rsidRDefault="0080350E">
            <w:pPr>
              <w:rPr>
                <w:rFonts w:ascii="Times New Roman"/>
                <w:sz w:val="24"/>
              </w:rPr>
            </w:pPr>
            <w:r w:rsidRPr="00E17B48">
              <w:rPr>
                <w:rFonts w:ascii="Times New Roman"/>
                <w:sz w:val="24"/>
              </w:rPr>
              <w:t>Ф.И.О.</w:t>
            </w:r>
          </w:p>
        </w:tc>
        <w:tc>
          <w:tcPr>
            <w:tcW w:w="5387" w:type="dxa"/>
          </w:tcPr>
          <w:p w14:paraId="0DF0BE0F" w14:textId="6DE8E58C" w:rsidR="004002FD" w:rsidRPr="00E17B48" w:rsidRDefault="00E17B48">
            <w:pPr>
              <w:jc w:val="both"/>
              <w:rPr>
                <w:rFonts w:ascii="Times New Roman"/>
                <w:b/>
                <w:bCs/>
                <w:sz w:val="24"/>
              </w:rPr>
            </w:pPr>
            <w:r w:rsidRPr="00E17B48">
              <w:rPr>
                <w:rFonts w:ascii="Times New Roman"/>
                <w:b/>
                <w:bCs/>
                <w:sz w:val="24"/>
              </w:rPr>
              <w:t>Черных Татьяна Михайловна</w:t>
            </w:r>
          </w:p>
        </w:tc>
      </w:tr>
      <w:tr w:rsidR="00E17B48" w14:paraId="073E39D2" w14:textId="77777777">
        <w:tc>
          <w:tcPr>
            <w:tcW w:w="3539" w:type="dxa"/>
          </w:tcPr>
          <w:p w14:paraId="1B05C90B" w14:textId="77777777" w:rsidR="00E17B48" w:rsidRPr="00E17B48" w:rsidRDefault="00E17B48" w:rsidP="00E17B48">
            <w:pPr>
              <w:rPr>
                <w:rFonts w:ascii="Times New Roman"/>
                <w:sz w:val="24"/>
              </w:rPr>
            </w:pPr>
            <w:r w:rsidRPr="00E17B48">
              <w:rPr>
                <w:rFonts w:ascii="Times New Roman"/>
                <w:sz w:val="24"/>
              </w:rPr>
              <w:t>Ученая степень, ученое звание, должность</w:t>
            </w:r>
          </w:p>
        </w:tc>
        <w:tc>
          <w:tcPr>
            <w:tcW w:w="5387" w:type="dxa"/>
          </w:tcPr>
          <w:p w14:paraId="47FE70E7" w14:textId="3C224E1E" w:rsidR="00E17B48" w:rsidRPr="00E17B48" w:rsidRDefault="00E17B48" w:rsidP="00E17B48">
            <w:pPr>
              <w:jc w:val="both"/>
              <w:rPr>
                <w:rFonts w:ascii="Times New Roman"/>
                <w:sz w:val="24"/>
              </w:rPr>
            </w:pPr>
            <w:r w:rsidRPr="00E17B48">
              <w:rPr>
                <w:rFonts w:ascii="Times New Roman"/>
                <w:sz w:val="24"/>
              </w:rPr>
              <w:t>Д</w:t>
            </w:r>
            <w:r w:rsidRPr="00E17B48">
              <w:rPr>
                <w:sz w:val="24"/>
              </w:rPr>
              <w:t>.</w:t>
            </w:r>
            <w:r w:rsidRPr="00E17B48">
              <w:rPr>
                <w:sz w:val="24"/>
              </w:rPr>
              <w:t>м</w:t>
            </w:r>
            <w:r w:rsidRPr="00E17B48">
              <w:rPr>
                <w:sz w:val="24"/>
              </w:rPr>
              <w:t>.</w:t>
            </w:r>
            <w:r w:rsidRPr="00E17B48">
              <w:rPr>
                <w:sz w:val="24"/>
              </w:rPr>
              <w:t>н</w:t>
            </w:r>
            <w:r w:rsidRPr="00E17B48">
              <w:rPr>
                <w:sz w:val="24"/>
              </w:rPr>
              <w:t xml:space="preserve">., </w:t>
            </w:r>
            <w:r w:rsidRPr="00E17B48">
              <w:rPr>
                <w:sz w:val="24"/>
              </w:rPr>
              <w:t>профессор</w:t>
            </w:r>
            <w:r w:rsidRPr="00E17B48">
              <w:rPr>
                <w:sz w:val="24"/>
              </w:rPr>
              <w:t xml:space="preserve">, </w:t>
            </w:r>
            <w:r w:rsidRPr="00E17B48">
              <w:rPr>
                <w:sz w:val="24"/>
              </w:rPr>
              <w:t>заведующая</w:t>
            </w:r>
            <w:r w:rsidRPr="00E17B48">
              <w:rPr>
                <w:sz w:val="24"/>
              </w:rPr>
              <w:t xml:space="preserve"> </w:t>
            </w:r>
            <w:r w:rsidRPr="00E17B48">
              <w:rPr>
                <w:sz w:val="24"/>
              </w:rPr>
              <w:t>кафедрой</w:t>
            </w:r>
            <w:r w:rsidRPr="00E17B48">
              <w:rPr>
                <w:sz w:val="24"/>
              </w:rPr>
              <w:t xml:space="preserve"> </w:t>
            </w:r>
            <w:r w:rsidRPr="00E17B48">
              <w:rPr>
                <w:sz w:val="24"/>
              </w:rPr>
              <w:t>госпитальной</w:t>
            </w:r>
            <w:r w:rsidRPr="00E17B48">
              <w:rPr>
                <w:sz w:val="24"/>
              </w:rPr>
              <w:t xml:space="preserve"> </w:t>
            </w:r>
            <w:r w:rsidRPr="00E17B48">
              <w:rPr>
                <w:sz w:val="24"/>
              </w:rPr>
              <w:t>терапии</w:t>
            </w:r>
            <w:r w:rsidRPr="00E17B48">
              <w:rPr>
                <w:sz w:val="24"/>
              </w:rPr>
              <w:t xml:space="preserve"> </w:t>
            </w:r>
            <w:r w:rsidRPr="00E17B48">
              <w:rPr>
                <w:sz w:val="24"/>
              </w:rPr>
              <w:t>и</w:t>
            </w:r>
            <w:r w:rsidRPr="00E17B48">
              <w:rPr>
                <w:sz w:val="24"/>
              </w:rPr>
              <w:t xml:space="preserve"> </w:t>
            </w:r>
            <w:r w:rsidRPr="00E17B48">
              <w:rPr>
                <w:sz w:val="24"/>
              </w:rPr>
              <w:t>эндокринологии</w:t>
            </w:r>
          </w:p>
        </w:tc>
      </w:tr>
      <w:tr w:rsidR="00E17B48" w14:paraId="01311369" w14:textId="77777777">
        <w:tc>
          <w:tcPr>
            <w:tcW w:w="3539" w:type="dxa"/>
          </w:tcPr>
          <w:p w14:paraId="793CCFFA" w14:textId="77777777" w:rsidR="00E17B48" w:rsidRPr="00E17B48" w:rsidRDefault="00E17B48" w:rsidP="00E17B48">
            <w:pPr>
              <w:rPr>
                <w:rFonts w:ascii="Times New Roman"/>
                <w:sz w:val="24"/>
              </w:rPr>
            </w:pPr>
            <w:r w:rsidRPr="00E17B48">
              <w:rPr>
                <w:rFonts w:ascii="Times New Roman"/>
                <w:sz w:val="24"/>
              </w:rPr>
              <w:t>Название структурного подразделения</w:t>
            </w:r>
          </w:p>
        </w:tc>
        <w:tc>
          <w:tcPr>
            <w:tcW w:w="5387" w:type="dxa"/>
          </w:tcPr>
          <w:p w14:paraId="2D03ADD8" w14:textId="0B1BAAC5" w:rsidR="00E17B48" w:rsidRPr="00E17B48" w:rsidRDefault="00E17B48" w:rsidP="00E17B48">
            <w:pPr>
              <w:jc w:val="both"/>
              <w:rPr>
                <w:rFonts w:ascii="Times New Roman"/>
                <w:sz w:val="24"/>
              </w:rPr>
            </w:pPr>
            <w:r w:rsidRPr="00E17B48">
              <w:rPr>
                <w:sz w:val="24"/>
              </w:rPr>
              <w:t>Кафедра</w:t>
            </w:r>
            <w:r w:rsidRPr="00E17B48">
              <w:rPr>
                <w:sz w:val="24"/>
              </w:rPr>
              <w:t xml:space="preserve"> </w:t>
            </w:r>
            <w:r w:rsidRPr="00E17B48">
              <w:rPr>
                <w:sz w:val="24"/>
              </w:rPr>
              <w:t>госпитальной</w:t>
            </w:r>
            <w:r w:rsidRPr="00E17B48">
              <w:rPr>
                <w:sz w:val="24"/>
              </w:rPr>
              <w:t xml:space="preserve"> </w:t>
            </w:r>
            <w:r w:rsidRPr="00E17B48">
              <w:rPr>
                <w:sz w:val="24"/>
              </w:rPr>
              <w:t>терапии</w:t>
            </w:r>
            <w:r w:rsidRPr="00E17B48">
              <w:rPr>
                <w:sz w:val="24"/>
              </w:rPr>
              <w:t xml:space="preserve"> </w:t>
            </w:r>
            <w:r w:rsidRPr="00E17B48">
              <w:rPr>
                <w:sz w:val="24"/>
              </w:rPr>
              <w:t>и</w:t>
            </w:r>
            <w:r w:rsidRPr="00E17B48">
              <w:rPr>
                <w:sz w:val="24"/>
              </w:rPr>
              <w:t xml:space="preserve"> </w:t>
            </w:r>
            <w:r w:rsidRPr="00E17B48">
              <w:rPr>
                <w:sz w:val="24"/>
              </w:rPr>
              <w:t>эндокринологии</w:t>
            </w:r>
          </w:p>
        </w:tc>
      </w:tr>
      <w:tr w:rsidR="00E17B48" w14:paraId="061E1B4A" w14:textId="77777777">
        <w:tc>
          <w:tcPr>
            <w:tcW w:w="3539" w:type="dxa"/>
          </w:tcPr>
          <w:p w14:paraId="52C251C0" w14:textId="77777777" w:rsidR="00E17B48" w:rsidRPr="00E17B48" w:rsidRDefault="00E17B48" w:rsidP="00E17B48">
            <w:pPr>
              <w:rPr>
                <w:rFonts w:ascii="Times New Roman"/>
                <w:sz w:val="24"/>
              </w:rPr>
            </w:pPr>
            <w:r w:rsidRPr="00E17B48">
              <w:rPr>
                <w:rFonts w:ascii="Times New Roman"/>
                <w:sz w:val="24"/>
              </w:rPr>
              <w:t>Электронная почта</w:t>
            </w:r>
          </w:p>
        </w:tc>
        <w:tc>
          <w:tcPr>
            <w:tcW w:w="5387" w:type="dxa"/>
          </w:tcPr>
          <w:p w14:paraId="03C70BD8" w14:textId="3F730130" w:rsidR="00E17B48" w:rsidRPr="00E17B48" w:rsidRDefault="00E17B48" w:rsidP="00E17B48">
            <w:pPr>
              <w:jc w:val="both"/>
              <w:rPr>
                <w:rFonts w:ascii="Times New Roman"/>
                <w:sz w:val="24"/>
              </w:rPr>
            </w:pPr>
            <w:proofErr w:type="spellStart"/>
            <w:r w:rsidRPr="00E17B48">
              <w:rPr>
                <w:rFonts w:ascii="Times New Roman"/>
                <w:sz w:val="24"/>
                <w:lang w:val="en-GB"/>
              </w:rPr>
              <w:t>tatiana</w:t>
            </w:r>
            <w:proofErr w:type="spellEnd"/>
            <w:r w:rsidRPr="00E17B48">
              <w:rPr>
                <w:rFonts w:ascii="Times New Roman"/>
                <w:sz w:val="24"/>
              </w:rPr>
              <w:t>.</w:t>
            </w:r>
            <w:r w:rsidRPr="00E17B48">
              <w:rPr>
                <w:rFonts w:ascii="Times New Roman"/>
                <w:sz w:val="24"/>
                <w:lang w:val="en-GB"/>
              </w:rPr>
              <w:t>m</w:t>
            </w:r>
            <w:r w:rsidRPr="00E17B48">
              <w:rPr>
                <w:rFonts w:ascii="Times New Roman"/>
                <w:sz w:val="24"/>
              </w:rPr>
              <w:t>.</w:t>
            </w:r>
            <w:proofErr w:type="spellStart"/>
            <w:r w:rsidRPr="00E17B48">
              <w:rPr>
                <w:rFonts w:ascii="Times New Roman"/>
                <w:sz w:val="24"/>
                <w:lang w:val="en-GB"/>
              </w:rPr>
              <w:t>chernykh</w:t>
            </w:r>
            <w:proofErr w:type="spellEnd"/>
            <w:r w:rsidRPr="00E17B48">
              <w:rPr>
                <w:rFonts w:ascii="Times New Roman"/>
                <w:sz w:val="24"/>
              </w:rPr>
              <w:t>@</w:t>
            </w:r>
            <w:r w:rsidRPr="00E17B48">
              <w:rPr>
                <w:rFonts w:ascii="Times New Roman"/>
                <w:sz w:val="24"/>
                <w:lang w:val="en-GB"/>
              </w:rPr>
              <w:t>mail</w:t>
            </w:r>
            <w:r w:rsidRPr="00E17B48">
              <w:rPr>
                <w:rFonts w:ascii="Times New Roman"/>
                <w:sz w:val="24"/>
              </w:rPr>
              <w:t>.</w:t>
            </w:r>
            <w:proofErr w:type="spellStart"/>
            <w:r w:rsidRPr="00E17B48">
              <w:rPr>
                <w:rFonts w:ascii="Times New Roman"/>
                <w:sz w:val="24"/>
                <w:lang w:val="en-GB"/>
              </w:rPr>
              <w:t>ru</w:t>
            </w:r>
            <w:proofErr w:type="spellEnd"/>
          </w:p>
        </w:tc>
      </w:tr>
      <w:tr w:rsidR="00E17B48" w14:paraId="0899DC50" w14:textId="77777777">
        <w:tc>
          <w:tcPr>
            <w:tcW w:w="3539" w:type="dxa"/>
          </w:tcPr>
          <w:p w14:paraId="4C0993BD" w14:textId="77777777" w:rsidR="00E17B48" w:rsidRPr="00E17B48" w:rsidRDefault="00E17B48" w:rsidP="00E17B48">
            <w:pPr>
              <w:rPr>
                <w:rFonts w:ascii="Times New Roman"/>
                <w:sz w:val="24"/>
              </w:rPr>
            </w:pPr>
            <w:r w:rsidRPr="00E17B48">
              <w:rPr>
                <w:rFonts w:ascii="Times New Roman"/>
                <w:sz w:val="24"/>
              </w:rPr>
              <w:t>Конт. тел.</w:t>
            </w:r>
          </w:p>
        </w:tc>
        <w:tc>
          <w:tcPr>
            <w:tcW w:w="5387" w:type="dxa"/>
          </w:tcPr>
          <w:p w14:paraId="267599CC" w14:textId="3A015C10" w:rsidR="00E17B48" w:rsidRPr="00E17B48" w:rsidRDefault="00E17B48" w:rsidP="00E17B48">
            <w:pPr>
              <w:jc w:val="both"/>
              <w:rPr>
                <w:rFonts w:ascii="Times New Roman"/>
                <w:sz w:val="24"/>
              </w:rPr>
            </w:pPr>
            <w:r w:rsidRPr="00E17B48">
              <w:rPr>
                <w:rFonts w:ascii="Times New Roman"/>
                <w:sz w:val="24"/>
                <w:lang w:val="en-GB"/>
              </w:rPr>
              <w:t>+79036508217</w:t>
            </w:r>
          </w:p>
        </w:tc>
      </w:tr>
      <w:tr w:rsidR="00E17B48" w14:paraId="3170E532" w14:textId="77777777">
        <w:tc>
          <w:tcPr>
            <w:tcW w:w="3539" w:type="dxa"/>
          </w:tcPr>
          <w:p w14:paraId="11A59B31" w14:textId="77777777" w:rsidR="00E17B48" w:rsidRPr="00E17B48" w:rsidRDefault="00E17B48" w:rsidP="00E17B48">
            <w:pPr>
              <w:rPr>
                <w:rFonts w:ascii="Times New Roman"/>
                <w:sz w:val="24"/>
              </w:rPr>
            </w:pPr>
            <w:r w:rsidRPr="00E17B48">
              <w:rPr>
                <w:rFonts w:ascii="Times New Roman"/>
                <w:sz w:val="24"/>
              </w:rPr>
              <w:t>Владение языками</w:t>
            </w:r>
          </w:p>
        </w:tc>
        <w:tc>
          <w:tcPr>
            <w:tcW w:w="5387" w:type="dxa"/>
          </w:tcPr>
          <w:p w14:paraId="193F6E23" w14:textId="6135B28B" w:rsidR="00E17B48" w:rsidRPr="00E17B48" w:rsidRDefault="00E17B48" w:rsidP="00E17B48">
            <w:pPr>
              <w:jc w:val="both"/>
              <w:rPr>
                <w:rFonts w:ascii="Times New Roman"/>
                <w:sz w:val="24"/>
              </w:rPr>
            </w:pPr>
            <w:r w:rsidRPr="00E17B48">
              <w:rPr>
                <w:rFonts w:ascii="Times New Roman"/>
                <w:sz w:val="24"/>
              </w:rPr>
              <w:t>Английский</w:t>
            </w:r>
          </w:p>
        </w:tc>
      </w:tr>
      <w:tr w:rsidR="00E17B48" w14:paraId="2B3E8473" w14:textId="77777777">
        <w:tc>
          <w:tcPr>
            <w:tcW w:w="3539" w:type="dxa"/>
          </w:tcPr>
          <w:p w14:paraId="531576A5" w14:textId="77777777" w:rsidR="00E17B48" w:rsidRPr="00E17B48" w:rsidRDefault="00E17B48" w:rsidP="00E17B48">
            <w:pPr>
              <w:rPr>
                <w:rFonts w:ascii="Times New Roman"/>
                <w:sz w:val="24"/>
              </w:rPr>
            </w:pPr>
            <w:r w:rsidRPr="00E17B48">
              <w:rPr>
                <w:rFonts w:ascii="Times New Roman"/>
                <w:sz w:val="24"/>
              </w:rPr>
              <w:t>Основные направления научной деятельности</w:t>
            </w:r>
          </w:p>
        </w:tc>
        <w:tc>
          <w:tcPr>
            <w:tcW w:w="5387" w:type="dxa"/>
          </w:tcPr>
          <w:p w14:paraId="2ACE4978" w14:textId="2989ECAD" w:rsidR="00E17B48" w:rsidRPr="00E17B48" w:rsidRDefault="00E17B48" w:rsidP="00E17B48">
            <w:pPr>
              <w:jc w:val="both"/>
              <w:rPr>
                <w:rFonts w:ascii="Times New Roman"/>
                <w:sz w:val="24"/>
              </w:rPr>
            </w:pPr>
            <w:r w:rsidRPr="00E17B48">
              <w:rPr>
                <w:rFonts w:ascii="Times New Roman"/>
                <w:sz w:val="24"/>
              </w:rPr>
              <w:t>Внутренние болезни</w:t>
            </w:r>
            <w:r w:rsidRPr="00E17B48">
              <w:rPr>
                <w:rFonts w:ascii="Times New Roman"/>
                <w:sz w:val="24"/>
              </w:rPr>
              <w:t xml:space="preserve">: </w:t>
            </w:r>
            <w:proofErr w:type="spellStart"/>
            <w:r w:rsidRPr="00E17B48">
              <w:rPr>
                <w:rFonts w:ascii="Times New Roman"/>
                <w:sz w:val="24"/>
              </w:rPr>
              <w:t>иммуновоспалительные</w:t>
            </w:r>
            <w:proofErr w:type="spellEnd"/>
            <w:r w:rsidRPr="00E17B48">
              <w:rPr>
                <w:rFonts w:ascii="Times New Roman"/>
                <w:sz w:val="24"/>
              </w:rPr>
              <w:t xml:space="preserve"> сердечно-сосудистые, ревматологические, эндокринологические, гастроэнтерологические</w:t>
            </w:r>
          </w:p>
          <w:p w14:paraId="79757CB7" w14:textId="3FFAA5F2" w:rsidR="00E17B48" w:rsidRPr="00E17B48" w:rsidRDefault="00E17B48" w:rsidP="00E17B48">
            <w:pPr>
              <w:jc w:val="both"/>
              <w:rPr>
                <w:rFonts w:ascii="Times New Roman"/>
                <w:sz w:val="24"/>
              </w:rPr>
            </w:pPr>
            <w:r w:rsidRPr="00E17B48">
              <w:rPr>
                <w:rFonts w:ascii="Times New Roman"/>
                <w:sz w:val="24"/>
              </w:rPr>
              <w:t xml:space="preserve">заболевания и </w:t>
            </w:r>
            <w:proofErr w:type="spellStart"/>
            <w:r w:rsidRPr="00E17B48">
              <w:rPr>
                <w:rFonts w:ascii="Times New Roman"/>
                <w:sz w:val="24"/>
              </w:rPr>
              <w:t>коморбидная</w:t>
            </w:r>
            <w:proofErr w:type="spellEnd"/>
            <w:r w:rsidRPr="00E17B48">
              <w:rPr>
                <w:rFonts w:ascii="Times New Roman"/>
                <w:sz w:val="24"/>
              </w:rPr>
              <w:t xml:space="preserve"> патология.  </w:t>
            </w:r>
          </w:p>
        </w:tc>
      </w:tr>
      <w:tr w:rsidR="00E17B48" w:rsidRPr="00C216E0" w14:paraId="17B771E5" w14:textId="77777777">
        <w:tc>
          <w:tcPr>
            <w:tcW w:w="8926" w:type="dxa"/>
            <w:gridSpan w:val="2"/>
          </w:tcPr>
          <w:p w14:paraId="469AB0BC" w14:textId="77777777" w:rsidR="00E17B48" w:rsidRPr="00954F8C" w:rsidRDefault="00E17B48" w:rsidP="00E17B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/>
                <w:b/>
                <w:bCs/>
                <w:sz w:val="24"/>
                <w:szCs w:val="24"/>
              </w:rPr>
            </w:pPr>
            <w:r w:rsidRPr="00954F8C">
              <w:rPr>
                <w:rFonts w:ascii="Times New Roman"/>
                <w:b/>
                <w:bCs/>
                <w:sz w:val="24"/>
                <w:szCs w:val="24"/>
              </w:rPr>
              <w:t>Публикации (2020-2023 г):</w:t>
            </w:r>
          </w:p>
          <w:p w14:paraId="377AE56E" w14:textId="658D9DCC" w:rsidR="00E17B48" w:rsidRDefault="00E17B48" w:rsidP="00E17B48">
            <w:pPr>
              <w:pStyle w:val="af4"/>
              <w:numPr>
                <w:ilvl w:val="0"/>
                <w:numId w:val="5"/>
              </w:numPr>
              <w:spacing w:line="240" w:lineRule="atLeast"/>
              <w:rPr>
                <w:rFonts w:ascii="Times New Roman"/>
                <w:sz w:val="24"/>
                <w:szCs w:val="24"/>
                <w:lang w:val="en-GB"/>
              </w:rPr>
            </w:pPr>
            <w:r w:rsidRPr="00954F8C">
              <w:rPr>
                <w:rFonts w:ascii="Times New Roman"/>
                <w:sz w:val="24"/>
                <w:szCs w:val="24"/>
              </w:rPr>
              <w:t xml:space="preserve">Особенности влияния тревожно-депрессивных расстройств на уровень артериального давления у больных, перенесших </w:t>
            </w:r>
            <w:proofErr w:type="spellStart"/>
            <w:r w:rsidRPr="00954F8C">
              <w:rPr>
                <w:rFonts w:ascii="Times New Roman"/>
                <w:sz w:val="24"/>
                <w:szCs w:val="24"/>
              </w:rPr>
              <w:t>короновирусную</w:t>
            </w:r>
            <w:proofErr w:type="spellEnd"/>
            <w:r w:rsidRPr="00954F8C">
              <w:rPr>
                <w:rFonts w:ascii="Times New Roman"/>
                <w:sz w:val="24"/>
                <w:szCs w:val="24"/>
              </w:rPr>
              <w:t xml:space="preserve"> инфекцию.</w:t>
            </w:r>
            <w:r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>Косточкина</w:t>
            </w:r>
            <w:proofErr w:type="spellEnd"/>
            <w:r w:rsidRPr="00954F8C">
              <w:rPr>
                <w:rFonts w:ascii="Times New Roman"/>
                <w:sz w:val="24"/>
                <w:szCs w:val="24"/>
                <w:shd w:val="clear" w:color="auto" w:fill="F5F5F5"/>
                <w:lang w:val="en-GB"/>
              </w:rPr>
              <w:t xml:space="preserve"> </w:t>
            </w:r>
            <w:r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>Е</w:t>
            </w:r>
            <w:r w:rsidRPr="00954F8C">
              <w:rPr>
                <w:rFonts w:ascii="Times New Roman"/>
                <w:sz w:val="24"/>
                <w:szCs w:val="24"/>
                <w:shd w:val="clear" w:color="auto" w:fill="F5F5F5"/>
                <w:lang w:val="en-GB"/>
              </w:rPr>
              <w:t>.</w:t>
            </w:r>
            <w:r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>С</w:t>
            </w:r>
            <w:r w:rsidRPr="00954F8C">
              <w:rPr>
                <w:rFonts w:ascii="Times New Roman"/>
                <w:sz w:val="24"/>
                <w:szCs w:val="24"/>
                <w:shd w:val="clear" w:color="auto" w:fill="F5F5F5"/>
                <w:lang w:val="en-GB"/>
              </w:rPr>
              <w:t xml:space="preserve">., </w:t>
            </w:r>
            <w:r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>Черных</w:t>
            </w:r>
            <w:r w:rsidRPr="00954F8C">
              <w:rPr>
                <w:rFonts w:ascii="Times New Roman"/>
                <w:sz w:val="24"/>
                <w:szCs w:val="24"/>
                <w:shd w:val="clear" w:color="auto" w:fill="F5F5F5"/>
                <w:lang w:val="en-GB"/>
              </w:rPr>
              <w:t xml:space="preserve"> </w:t>
            </w:r>
            <w:r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>Т</w:t>
            </w:r>
            <w:r w:rsidRPr="00954F8C">
              <w:rPr>
                <w:rFonts w:ascii="Times New Roman"/>
                <w:sz w:val="24"/>
                <w:szCs w:val="24"/>
                <w:shd w:val="clear" w:color="auto" w:fill="F5F5F5"/>
                <w:lang w:val="en-GB"/>
              </w:rPr>
              <w:t>.</w:t>
            </w:r>
            <w:r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>М</w:t>
            </w:r>
            <w:r w:rsidRPr="00954F8C">
              <w:rPr>
                <w:rFonts w:ascii="Times New Roman"/>
                <w:sz w:val="24"/>
                <w:szCs w:val="24"/>
                <w:shd w:val="clear" w:color="auto" w:fill="F5F5F5"/>
                <w:lang w:val="en-GB"/>
              </w:rPr>
              <w:t xml:space="preserve">., </w:t>
            </w:r>
            <w:r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>Кузнецов</w:t>
            </w:r>
            <w:r w:rsidRPr="00954F8C">
              <w:rPr>
                <w:rFonts w:ascii="Times New Roman"/>
                <w:sz w:val="24"/>
                <w:szCs w:val="24"/>
                <w:shd w:val="clear" w:color="auto" w:fill="F5F5F5"/>
                <w:lang w:val="en-GB"/>
              </w:rPr>
              <w:t xml:space="preserve"> </w:t>
            </w:r>
            <w:r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>С</w:t>
            </w:r>
            <w:r w:rsidRPr="00954F8C">
              <w:rPr>
                <w:rFonts w:ascii="Times New Roman"/>
                <w:sz w:val="24"/>
                <w:szCs w:val="24"/>
                <w:shd w:val="clear" w:color="auto" w:fill="F5F5F5"/>
                <w:lang w:val="en-GB"/>
              </w:rPr>
              <w:t>.</w:t>
            </w:r>
            <w:r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>И</w:t>
            </w:r>
            <w:r w:rsidRPr="00954F8C">
              <w:rPr>
                <w:rFonts w:ascii="Times New Roman"/>
                <w:sz w:val="24"/>
                <w:szCs w:val="24"/>
                <w:shd w:val="clear" w:color="auto" w:fill="F5F5F5"/>
                <w:lang w:val="en-GB"/>
              </w:rPr>
              <w:t>.</w:t>
            </w:r>
            <w:r w:rsidRPr="00954F8C">
              <w:rPr>
                <w:rFonts w:ascii="Times New Roman"/>
                <w:sz w:val="24"/>
                <w:szCs w:val="24"/>
                <w:lang w:val="en-GB"/>
              </w:rPr>
              <w:t xml:space="preserve"> Journal of Cardiorespiratory Research.</w:t>
            </w:r>
            <w:r w:rsidRPr="00E17B48">
              <w:rPr>
                <w:rFonts w:ascii="Times New Roman"/>
                <w:sz w:val="24"/>
                <w:szCs w:val="24"/>
                <w:lang w:val="en-GB"/>
              </w:rPr>
              <w:t xml:space="preserve"> </w:t>
            </w:r>
            <w:r w:rsidRPr="00954F8C">
              <w:rPr>
                <w:rFonts w:ascii="Times New Roman"/>
                <w:sz w:val="24"/>
                <w:szCs w:val="24"/>
                <w:lang w:val="en-GB"/>
              </w:rPr>
              <w:t>2023.№SI-1.1.</w:t>
            </w:r>
          </w:p>
          <w:p w14:paraId="00C06B3B" w14:textId="6B5D1AFC" w:rsidR="00E17B48" w:rsidRPr="00E17B48" w:rsidRDefault="00E17B48" w:rsidP="00E17B48">
            <w:pPr>
              <w:numPr>
                <w:ilvl w:val="0"/>
                <w:numId w:val="5"/>
              </w:numPr>
              <w:rPr>
                <w:rFonts w:ascii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7" w:history="1">
              <w:r w:rsidRPr="00E17B48">
                <w:rPr>
                  <w:rStyle w:val="af3"/>
                  <w:rFonts w:ascii="Times New Roman" w:eastAsia="Arial"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 xml:space="preserve">Роль инновационных  </w:t>
              </w:r>
              <w:r>
                <w:rPr>
                  <w:rStyle w:val="af3"/>
                  <w:rFonts w:ascii="Times New Roman" w:eastAsia="Arial"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 xml:space="preserve"> </w:t>
              </w:r>
              <w:r w:rsidRPr="00E17B48">
                <w:rPr>
                  <w:rStyle w:val="af3"/>
                  <w:rFonts w:ascii="Times New Roman" w:eastAsia="Arial"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 xml:space="preserve">методов контроля гликемии у больных сахарным диабетом </w:t>
              </w:r>
              <w:r w:rsidRPr="00E17B48">
                <w:rPr>
                  <w:rStyle w:val="af3"/>
                  <w:rFonts w:ascii="Times New Roman" w:eastAsia="Arial"/>
                  <w:color w:val="000000" w:themeColor="text1"/>
                  <w:sz w:val="24"/>
                  <w:szCs w:val="24"/>
                  <w:u w:val="none"/>
                  <w:shd w:val="clear" w:color="auto" w:fill="F5F5F5"/>
                  <w:lang w:val="en-GB"/>
                </w:rPr>
                <w:t>I</w:t>
              </w:r>
              <w:r w:rsidRPr="00E17B48">
                <w:rPr>
                  <w:rStyle w:val="af3"/>
                  <w:rFonts w:ascii="Times New Roman" w:eastAsia="Arial"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 xml:space="preserve"> типа (клинический случай)</w:t>
              </w:r>
            </w:hyperlink>
            <w:r w:rsidRPr="00E17B48">
              <w:rPr>
                <w:rFonts w:ascii="Times New Roman"/>
                <w:color w:val="000000" w:themeColor="text1"/>
                <w:sz w:val="24"/>
                <w:szCs w:val="24"/>
              </w:rPr>
              <w:t xml:space="preserve">. </w:t>
            </w:r>
            <w:r w:rsidRPr="00E17B48">
              <w:rPr>
                <w:rFonts w:ascii="Times New Roman"/>
                <w:color w:val="000000" w:themeColor="text1"/>
                <w:sz w:val="24"/>
                <w:szCs w:val="24"/>
                <w:shd w:val="clear" w:color="auto" w:fill="F5F5F5"/>
              </w:rPr>
              <w:t>Елизарова И.О., Черных Т.М., Карпенко Ю.Ю.</w:t>
            </w:r>
            <w:r w:rsidRPr="00E17B48">
              <w:rPr>
                <w:rFonts w:ascii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8" w:history="1">
              <w:r w:rsidRPr="00E17B48">
                <w:rPr>
                  <w:rStyle w:val="af3"/>
                  <w:rFonts w:ascii="Times New Roman" w:eastAsia="Arial"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Системный анализ и управление в биомедицинских системах</w:t>
              </w:r>
            </w:hyperlink>
            <w:r w:rsidRPr="00E17B48">
              <w:rPr>
                <w:rFonts w:ascii="Times New Roman"/>
                <w:color w:val="000000" w:themeColor="text1"/>
                <w:sz w:val="24"/>
                <w:szCs w:val="24"/>
                <w:shd w:val="clear" w:color="auto" w:fill="F5F5F5"/>
              </w:rPr>
              <w:t>. 2023. Т. 22. </w:t>
            </w:r>
            <w:hyperlink r:id="rId9" w:history="1">
              <w:r w:rsidRPr="00E17B48">
                <w:rPr>
                  <w:rStyle w:val="af3"/>
                  <w:rFonts w:ascii="Times New Roman" w:eastAsia="Arial"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№ 3</w:t>
              </w:r>
            </w:hyperlink>
            <w:r w:rsidRPr="00E17B48">
              <w:rPr>
                <w:rFonts w:ascii="Times New Roman"/>
                <w:color w:val="000000" w:themeColor="text1"/>
                <w:sz w:val="24"/>
                <w:szCs w:val="24"/>
                <w:shd w:val="clear" w:color="auto" w:fill="F5F5F5"/>
              </w:rPr>
              <w:t>. С. 38-44.</w:t>
            </w:r>
          </w:p>
          <w:p w14:paraId="1F3E8512" w14:textId="09FD8A9B" w:rsidR="00E17B48" w:rsidRPr="00E17B48" w:rsidRDefault="00E17B48" w:rsidP="00E17B48">
            <w:pPr>
              <w:numPr>
                <w:ilvl w:val="0"/>
                <w:numId w:val="5"/>
              </w:numPr>
              <w:rPr>
                <w:rFonts w:ascii="Times New Roman"/>
                <w:sz w:val="24"/>
                <w:szCs w:val="24"/>
                <w:shd w:val="clear" w:color="auto" w:fill="F5F5F5"/>
              </w:rPr>
            </w:pPr>
            <w:r w:rsidRPr="00E17B48">
              <w:rPr>
                <w:rFonts w:ascii="Times New Roman"/>
                <w:sz w:val="24"/>
                <w:szCs w:val="24"/>
              </w:rPr>
              <w:t xml:space="preserve">Современные взгляды на лечение гормонально активных нейроэндокринных опухолей поджелудочной железы, исключая </w:t>
            </w:r>
            <w:proofErr w:type="spellStart"/>
            <w:r w:rsidRPr="00E17B48">
              <w:rPr>
                <w:rFonts w:ascii="Times New Roman"/>
                <w:sz w:val="24"/>
                <w:szCs w:val="24"/>
              </w:rPr>
              <w:t>инсулиному</w:t>
            </w:r>
            <w:proofErr w:type="spellEnd"/>
            <w:r w:rsidRPr="00E17B48">
              <w:rPr>
                <w:rFonts w:ascii="Times New Roman"/>
                <w:sz w:val="24"/>
                <w:szCs w:val="24"/>
              </w:rPr>
              <w:t xml:space="preserve">. </w:t>
            </w:r>
            <w:r w:rsidRPr="00E17B48">
              <w:rPr>
                <w:rFonts w:ascii="Times New Roman"/>
                <w:sz w:val="24"/>
                <w:szCs w:val="24"/>
                <w:shd w:val="clear" w:color="auto" w:fill="F5F5F5"/>
              </w:rPr>
              <w:t>Черных Т.М., Малюгин Д.А., Хачатуров М.В.,</w:t>
            </w:r>
            <w:r w:rsidRPr="00E17B48">
              <w:rPr>
                <w:rFonts w:ascii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E17B48">
              <w:rPr>
                <w:rFonts w:ascii="Times New Roman"/>
                <w:sz w:val="24"/>
                <w:szCs w:val="24"/>
                <w:shd w:val="clear" w:color="auto" w:fill="F5F5F5"/>
              </w:rPr>
              <w:t xml:space="preserve">Золоедов </w:t>
            </w:r>
            <w:r w:rsidRPr="00E17B48">
              <w:rPr>
                <w:rFonts w:ascii="Times New Roman"/>
                <w:color w:val="auto"/>
                <w:sz w:val="24"/>
                <w:szCs w:val="24"/>
                <w:shd w:val="clear" w:color="auto" w:fill="F5F5F5"/>
              </w:rPr>
              <w:t>В</w:t>
            </w:r>
            <w:r>
              <w:rPr>
                <w:rFonts w:ascii="Times New Roman"/>
                <w:color w:val="auto"/>
                <w:sz w:val="24"/>
                <w:szCs w:val="24"/>
                <w:shd w:val="clear" w:color="auto" w:fill="F5F5F5"/>
              </w:rPr>
              <w:t>.</w:t>
            </w:r>
            <w:r w:rsidRPr="00E17B48">
              <w:rPr>
                <w:rFonts w:ascii="Times New Roman"/>
                <w:color w:val="auto"/>
                <w:sz w:val="24"/>
                <w:szCs w:val="24"/>
                <w:shd w:val="clear" w:color="auto" w:fill="F5F5F5"/>
              </w:rPr>
              <w:t>И</w:t>
            </w:r>
            <w:r>
              <w:rPr>
                <w:rFonts w:ascii="Times New Roman"/>
                <w:color w:val="auto"/>
                <w:sz w:val="24"/>
                <w:szCs w:val="24"/>
                <w:shd w:val="clear" w:color="auto" w:fill="F5F5F5"/>
              </w:rPr>
              <w:t>.</w:t>
            </w:r>
            <w:r w:rsidRPr="00E17B48">
              <w:rPr>
                <w:rFonts w:ascii="Times New Roman"/>
                <w:color w:val="auto"/>
                <w:sz w:val="24"/>
                <w:szCs w:val="24"/>
                <w:shd w:val="clear" w:color="auto" w:fill="F5F5F5"/>
              </w:rPr>
              <w:t xml:space="preserve"> </w:t>
            </w:r>
            <w:hyperlink r:id="rId10" w:history="1">
              <w:r w:rsidRPr="00E17B48">
                <w:rPr>
                  <w:rStyle w:val="af3"/>
                  <w:rFonts w:ascii="Times New Roman" w:eastAsia="Arial"/>
                  <w:color w:val="auto"/>
                  <w:sz w:val="24"/>
                  <w:szCs w:val="24"/>
                  <w:u w:val="none"/>
                  <w:shd w:val="clear" w:color="auto" w:fill="F5F5F5"/>
                </w:rPr>
                <w:t>Научно-медицинский вестник Центрального Черноземья</w:t>
              </w:r>
            </w:hyperlink>
            <w:r w:rsidRPr="00E17B48">
              <w:rPr>
                <w:rFonts w:ascii="Times New Roman"/>
                <w:color w:val="auto"/>
                <w:sz w:val="24"/>
                <w:szCs w:val="24"/>
                <w:shd w:val="clear" w:color="auto" w:fill="F5F5F5"/>
              </w:rPr>
              <w:t xml:space="preserve">. </w:t>
            </w:r>
            <w:r w:rsidRPr="00E17B48">
              <w:rPr>
                <w:color w:val="auto"/>
              </w:rPr>
              <w:t xml:space="preserve">  </w:t>
            </w:r>
            <w:r w:rsidRPr="00E17B48">
              <w:rPr>
                <w:rFonts w:ascii="Times New Roman"/>
                <w:sz w:val="24"/>
                <w:szCs w:val="24"/>
                <w:shd w:val="clear" w:color="auto" w:fill="F5F5F5"/>
              </w:rPr>
              <w:t>2022. №90. С. 67-75.</w:t>
            </w:r>
          </w:p>
          <w:p w14:paraId="3C83C69A" w14:textId="77777777" w:rsidR="00E17B48" w:rsidRPr="00027017" w:rsidRDefault="00E17B48" w:rsidP="00E17B48">
            <w:pPr>
              <w:numPr>
                <w:ilvl w:val="0"/>
                <w:numId w:val="5"/>
              </w:numPr>
              <w:rPr>
                <w:rFonts w:ascii="Times New Roman"/>
                <w:sz w:val="24"/>
                <w:szCs w:val="24"/>
                <w:shd w:val="clear" w:color="auto" w:fill="F5F5F5"/>
                <w:lang w:val="en-GB"/>
              </w:rPr>
            </w:pPr>
            <w:proofErr w:type="spellStart"/>
            <w:r w:rsidRPr="002D607B">
              <w:rPr>
                <w:rFonts w:ascii="Times New Roman"/>
                <w:sz w:val="24"/>
                <w:szCs w:val="24"/>
                <w:lang w:val="en-GB"/>
              </w:rPr>
              <w:t>Etrolizumab</w:t>
            </w:r>
            <w:proofErr w:type="spellEnd"/>
            <w:r w:rsidRPr="002D607B">
              <w:rPr>
                <w:rFonts w:ascii="Times New Roman"/>
                <w:sz w:val="24"/>
                <w:szCs w:val="24"/>
                <w:lang w:val="en-GB"/>
              </w:rPr>
              <w:t xml:space="preserve"> versus adalimumab or placebo as induction therapy for moderately to severely active ulcerative colitis (Hibiscus): two phase 3 randomised, controlled trials.</w:t>
            </w:r>
            <w:r w:rsidRPr="002D607B">
              <w:rPr>
                <w:rFonts w:ascii="Times New Roman"/>
                <w:sz w:val="24"/>
                <w:szCs w:val="24"/>
                <w:shd w:val="clear" w:color="auto" w:fill="F5F5F5"/>
                <w:lang w:val="en-GB"/>
              </w:rPr>
              <w:t xml:space="preserve"> Rubin D.T., Dotan I., DuVall A., </w:t>
            </w:r>
            <w:proofErr w:type="spellStart"/>
            <w:r w:rsidRPr="002D607B">
              <w:rPr>
                <w:rFonts w:ascii="Times New Roman"/>
                <w:sz w:val="24"/>
                <w:szCs w:val="24"/>
                <w:shd w:val="clear" w:color="auto" w:fill="F5F5F5"/>
                <w:lang w:val="en-GB"/>
              </w:rPr>
              <w:t>Bouhnik</w:t>
            </w:r>
            <w:proofErr w:type="spellEnd"/>
            <w:r w:rsidRPr="002D607B">
              <w:rPr>
                <w:rFonts w:ascii="Times New Roman"/>
                <w:sz w:val="24"/>
                <w:szCs w:val="24"/>
                <w:shd w:val="clear" w:color="auto" w:fill="F5F5F5"/>
                <w:lang w:val="en-GB"/>
              </w:rPr>
              <w:t xml:space="preserve"> Y., Radford-Smith G., Chernykh T. et al.</w:t>
            </w:r>
            <w:r w:rsidRPr="002D607B">
              <w:rPr>
                <w:rFonts w:ascii="Times New Roman"/>
                <w:sz w:val="24"/>
                <w:szCs w:val="24"/>
                <w:lang w:val="en-GB"/>
              </w:rPr>
              <w:t xml:space="preserve"> The Lancet Gastroenterology and Hepatology. 2021. № </w:t>
            </w:r>
            <w:r w:rsidRPr="002D607B">
              <w:rPr>
                <w:rFonts w:ascii="Times New Roman"/>
                <w:sz w:val="24"/>
                <w:szCs w:val="24"/>
              </w:rPr>
              <w:t>б</w:t>
            </w:r>
            <w:r w:rsidRPr="002D607B">
              <w:rPr>
                <w:rFonts w:ascii="Times New Roman"/>
                <w:sz w:val="24"/>
                <w:szCs w:val="24"/>
                <w:lang w:val="en-GB"/>
              </w:rPr>
              <w:t>/</w:t>
            </w:r>
            <w:r w:rsidRPr="002D607B">
              <w:rPr>
                <w:rFonts w:ascii="Times New Roman"/>
                <w:sz w:val="24"/>
                <w:szCs w:val="24"/>
              </w:rPr>
              <w:t>н</w:t>
            </w:r>
            <w:r w:rsidRPr="002D607B">
              <w:rPr>
                <w:rFonts w:ascii="Times New Roman"/>
                <w:sz w:val="24"/>
                <w:szCs w:val="24"/>
                <w:lang w:val="en-GB"/>
              </w:rPr>
              <w:t xml:space="preserve">. </w:t>
            </w:r>
            <w:r w:rsidRPr="002D607B">
              <w:rPr>
                <w:rFonts w:ascii="Times New Roman"/>
                <w:sz w:val="24"/>
                <w:szCs w:val="24"/>
              </w:rPr>
              <w:t>С</w:t>
            </w:r>
            <w:r w:rsidRPr="002D607B">
              <w:rPr>
                <w:rFonts w:ascii="Times New Roman"/>
                <w:sz w:val="24"/>
                <w:szCs w:val="24"/>
                <w:lang w:val="en-GB"/>
              </w:rPr>
              <w:t>. 1 - 56</w:t>
            </w:r>
            <w:r w:rsidRPr="002D607B">
              <w:rPr>
                <w:rFonts w:ascii="Times New Roman"/>
                <w:sz w:val="24"/>
                <w:szCs w:val="24"/>
              </w:rPr>
              <w:t>.</w:t>
            </w:r>
          </w:p>
          <w:p w14:paraId="2666CB3A" w14:textId="77777777" w:rsidR="00E17B48" w:rsidRPr="00027017" w:rsidRDefault="00E17B48" w:rsidP="00E17B48">
            <w:pPr>
              <w:numPr>
                <w:ilvl w:val="0"/>
                <w:numId w:val="5"/>
              </w:numPr>
              <w:rPr>
                <w:rFonts w:ascii="Times New Roman"/>
                <w:sz w:val="24"/>
                <w:szCs w:val="24"/>
                <w:shd w:val="clear" w:color="auto" w:fill="F5F5F5"/>
              </w:rPr>
            </w:pPr>
            <w:hyperlink r:id="rId11" w:history="1">
              <w:r w:rsidRPr="00027017">
                <w:rPr>
                  <w:rStyle w:val="af3"/>
                  <w:rFonts w:ascii="Times New Roman" w:eastAsia="Arial"/>
                  <w:color w:val="000000"/>
                  <w:szCs w:val="22"/>
                  <w:u w:val="none"/>
                  <w:shd w:val="clear" w:color="auto" w:fill="F5F5F5"/>
                </w:rPr>
                <w:t>Прогностические факторы течения аутоиммунного воспаления при ревматоидном артрите</w:t>
              </w:r>
            </w:hyperlink>
            <w:r w:rsidRPr="00027017">
              <w:rPr>
                <w:rFonts w:ascii="Times New Roman"/>
                <w:szCs w:val="22"/>
              </w:rPr>
              <w:t>.</w:t>
            </w:r>
            <w:r w:rsidRPr="00027017">
              <w:rPr>
                <w:rFonts w:ascii="Times New Roman"/>
                <w:szCs w:val="22"/>
                <w:shd w:val="clear" w:color="auto" w:fill="F5F5F5"/>
              </w:rPr>
              <w:t xml:space="preserve"> Черных Т.М., Буряк Д.В., Бузулукина И.Н. </w:t>
            </w:r>
            <w:hyperlink r:id="rId12" w:history="1">
              <w:r w:rsidRPr="00027017">
                <w:rPr>
                  <w:rStyle w:val="af3"/>
                  <w:rFonts w:ascii="Times New Roman" w:eastAsia="Arial"/>
                  <w:color w:val="000000"/>
                  <w:szCs w:val="22"/>
                  <w:u w:val="none"/>
                  <w:shd w:val="clear" w:color="auto" w:fill="F5F5F5"/>
                </w:rPr>
                <w:t>Научно-медицинский вестник Центрального Черноземья</w:t>
              </w:r>
            </w:hyperlink>
            <w:r w:rsidRPr="00027017">
              <w:rPr>
                <w:rFonts w:ascii="Times New Roman"/>
                <w:szCs w:val="22"/>
                <w:shd w:val="clear" w:color="auto" w:fill="F5F5F5"/>
              </w:rPr>
              <w:t>. 2020. </w:t>
            </w:r>
            <w:hyperlink r:id="rId13" w:history="1">
              <w:r w:rsidRPr="00027017">
                <w:rPr>
                  <w:rStyle w:val="af3"/>
                  <w:rFonts w:ascii="Times New Roman" w:eastAsia="Arial"/>
                  <w:color w:val="000000"/>
                  <w:szCs w:val="22"/>
                  <w:u w:val="none"/>
                  <w:shd w:val="clear" w:color="auto" w:fill="F5F5F5"/>
                </w:rPr>
                <w:t>№ 82</w:t>
              </w:r>
            </w:hyperlink>
            <w:r w:rsidRPr="00027017">
              <w:rPr>
                <w:rFonts w:ascii="Times New Roman"/>
                <w:szCs w:val="22"/>
                <w:shd w:val="clear" w:color="auto" w:fill="F5F5F5"/>
              </w:rPr>
              <w:t>. С. 67-71.</w:t>
            </w:r>
          </w:p>
          <w:p w14:paraId="508F3C46" w14:textId="4392A1FC" w:rsidR="00E17B48" w:rsidRPr="00027017" w:rsidRDefault="00E17B48" w:rsidP="00E17B48">
            <w:pPr>
              <w:numPr>
                <w:ilvl w:val="0"/>
                <w:numId w:val="5"/>
              </w:numPr>
              <w:jc w:val="both"/>
              <w:rPr>
                <w:rFonts w:ascii="Times New Roman"/>
                <w:sz w:val="24"/>
                <w:szCs w:val="24"/>
              </w:rPr>
            </w:pPr>
            <w:r w:rsidRPr="00027017">
              <w:rPr>
                <w:rFonts w:ascii="Times New Roman"/>
                <w:sz w:val="24"/>
                <w:szCs w:val="24"/>
              </w:rPr>
              <w:t xml:space="preserve">Семейный случай </w:t>
            </w:r>
            <w:proofErr w:type="spellStart"/>
            <w:r w:rsidRPr="00027017">
              <w:rPr>
                <w:rFonts w:ascii="Times New Roman"/>
                <w:sz w:val="24"/>
                <w:szCs w:val="24"/>
              </w:rPr>
              <w:t>анкилозирующего</w:t>
            </w:r>
            <w:proofErr w:type="spellEnd"/>
            <w:r w:rsidRPr="00027017">
              <w:rPr>
                <w:rFonts w:ascii="Times New Roman"/>
                <w:sz w:val="24"/>
                <w:szCs w:val="24"/>
              </w:rPr>
              <w:t xml:space="preserve"> спондилита. Чернай Ю.О.,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027017">
              <w:rPr>
                <w:rFonts w:ascii="Times New Roman"/>
                <w:sz w:val="24"/>
                <w:szCs w:val="24"/>
              </w:rPr>
              <w:t>Черных Т.М. Клиницист, 2020.Т.14, №1-</w:t>
            </w:r>
            <w:proofErr w:type="gramStart"/>
            <w:r w:rsidRPr="00027017">
              <w:rPr>
                <w:rFonts w:ascii="Times New Roman"/>
                <w:sz w:val="24"/>
                <w:szCs w:val="24"/>
              </w:rPr>
              <w:t>2.С.</w:t>
            </w:r>
            <w:proofErr w:type="gramEnd"/>
            <w:r w:rsidRPr="00027017">
              <w:rPr>
                <w:rFonts w:ascii="Times New Roman"/>
                <w:sz w:val="24"/>
                <w:szCs w:val="24"/>
              </w:rPr>
              <w:t>148-149.</w:t>
            </w:r>
          </w:p>
          <w:p w14:paraId="220818DB" w14:textId="77777777" w:rsidR="00E17B48" w:rsidRPr="00027017" w:rsidRDefault="00E17B48" w:rsidP="00E17B48">
            <w:pPr>
              <w:numPr>
                <w:ilvl w:val="0"/>
                <w:numId w:val="5"/>
              </w:numPr>
              <w:jc w:val="both"/>
              <w:rPr>
                <w:rFonts w:ascii="Times New Roman"/>
                <w:sz w:val="24"/>
                <w:szCs w:val="24"/>
              </w:rPr>
            </w:pPr>
            <w:r w:rsidRPr="00027017">
              <w:rPr>
                <w:rFonts w:ascii="Times New Roman"/>
                <w:sz w:val="24"/>
                <w:szCs w:val="24"/>
              </w:rPr>
              <w:t>Преемственность, как ключевой фактор в эффективной диспансеризации ревматологических заболеваний. Козак Е.А., Черных Т.М. Научно-практический рецензируемый «Клиницист», 2020.- Т.14, №1-2.- С.130-131.</w:t>
            </w:r>
          </w:p>
          <w:p w14:paraId="2BAE51B7" w14:textId="38AD3A0F" w:rsidR="00E17B48" w:rsidRPr="0002328F" w:rsidRDefault="00E17B48" w:rsidP="00E17B48">
            <w:pPr>
              <w:numPr>
                <w:ilvl w:val="0"/>
                <w:numId w:val="5"/>
              </w:numPr>
              <w:jc w:val="both"/>
              <w:rPr>
                <w:rFonts w:ascii="Times New Roman"/>
                <w:sz w:val="24"/>
                <w:szCs w:val="24"/>
              </w:rPr>
            </w:pPr>
            <w:r w:rsidRPr="0002328F">
              <w:rPr>
                <w:rFonts w:ascii="Times New Roman"/>
                <w:sz w:val="24"/>
                <w:szCs w:val="24"/>
              </w:rPr>
              <w:t xml:space="preserve">Микроскопический </w:t>
            </w:r>
            <w:proofErr w:type="spellStart"/>
            <w:r w:rsidRPr="0002328F">
              <w:rPr>
                <w:rFonts w:ascii="Times New Roman"/>
                <w:sz w:val="24"/>
                <w:szCs w:val="24"/>
              </w:rPr>
              <w:t>полиангиит</w:t>
            </w:r>
            <w:proofErr w:type="spellEnd"/>
            <w:r w:rsidRPr="0002328F">
              <w:rPr>
                <w:rFonts w:ascii="Times New Roman"/>
                <w:sz w:val="24"/>
                <w:szCs w:val="24"/>
              </w:rPr>
              <w:t>: сложности диагностики и подбора медикаментозной терапии. Калашник Г.А., Черных Т.М. Научно-практический рецензируемый «Клиницист», 2020.Т.14, №1-2</w:t>
            </w:r>
            <w:r>
              <w:rPr>
                <w:rFonts w:ascii="Times New Roman"/>
                <w:sz w:val="24"/>
                <w:szCs w:val="24"/>
              </w:rPr>
              <w:t>.</w:t>
            </w:r>
            <w:r w:rsidRPr="0002328F">
              <w:rPr>
                <w:rFonts w:ascii="Times New Roman"/>
                <w:sz w:val="24"/>
                <w:szCs w:val="24"/>
              </w:rPr>
              <w:t xml:space="preserve"> С.128-129.</w:t>
            </w:r>
          </w:p>
          <w:p w14:paraId="5981B03F" w14:textId="75819382" w:rsidR="00E17B48" w:rsidRPr="0002328F" w:rsidRDefault="00E17B48" w:rsidP="00E17B48">
            <w:pPr>
              <w:numPr>
                <w:ilvl w:val="0"/>
                <w:numId w:val="5"/>
              </w:numPr>
              <w:jc w:val="both"/>
              <w:rPr>
                <w:rFonts w:ascii="Times New Roman"/>
                <w:sz w:val="24"/>
                <w:szCs w:val="24"/>
              </w:rPr>
            </w:pPr>
            <w:r w:rsidRPr="0002328F">
              <w:rPr>
                <w:rFonts w:ascii="Times New Roman"/>
                <w:sz w:val="24"/>
                <w:szCs w:val="24"/>
              </w:rPr>
              <w:t>Ювенильный спондилоартрит: семейный анамнез заболевания. Диденко В.В., Черных Т.М. Научно-практический рецензируемый «Клиницист», 2020.Т.14, №1-</w:t>
            </w:r>
            <w:proofErr w:type="gramStart"/>
            <w:r w:rsidRPr="0002328F">
              <w:rPr>
                <w:rFonts w:ascii="Times New Roman"/>
                <w:sz w:val="24"/>
                <w:szCs w:val="24"/>
              </w:rPr>
              <w:t>2.С.</w:t>
            </w:r>
            <w:proofErr w:type="gramEnd"/>
            <w:r w:rsidRPr="0002328F">
              <w:rPr>
                <w:rFonts w:ascii="Times New Roman"/>
                <w:sz w:val="24"/>
                <w:szCs w:val="24"/>
              </w:rPr>
              <w:t>125-126.</w:t>
            </w:r>
          </w:p>
          <w:p w14:paraId="5F5347C3" w14:textId="0704CA15" w:rsidR="00E17B48" w:rsidRPr="00C84B4C" w:rsidRDefault="00E17B48" w:rsidP="00E17B48">
            <w:pPr>
              <w:pStyle w:val="af4"/>
              <w:numPr>
                <w:ilvl w:val="0"/>
                <w:numId w:val="5"/>
              </w:numPr>
              <w:spacing w:line="240" w:lineRule="atLeast"/>
              <w:rPr>
                <w:rFonts w:ascii="Times New Roman"/>
                <w:sz w:val="24"/>
                <w:szCs w:val="24"/>
              </w:rPr>
            </w:pPr>
            <w:r w:rsidRPr="00A735E9">
              <w:rPr>
                <w:rFonts w:ascii="Times New Roman"/>
                <w:sz w:val="24"/>
                <w:szCs w:val="24"/>
              </w:rPr>
              <w:t xml:space="preserve">Некоторые клинические особенности сочетания сахарного диабета и </w:t>
            </w:r>
            <w:r w:rsidRPr="00A735E9">
              <w:rPr>
                <w:rFonts w:ascii="Times New Roman"/>
                <w:sz w:val="24"/>
                <w:szCs w:val="24"/>
                <w:lang w:val="en-GB"/>
              </w:rPr>
              <w:t>COVID</w:t>
            </w:r>
            <w:r w:rsidRPr="00A735E9">
              <w:rPr>
                <w:rFonts w:ascii="Times New Roman"/>
                <w:sz w:val="24"/>
                <w:szCs w:val="24"/>
              </w:rPr>
              <w:t>-19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 w:rsidRPr="00A735E9">
              <w:rPr>
                <w:rFonts w:ascii="Times New Roman"/>
                <w:sz w:val="24"/>
                <w:szCs w:val="24"/>
                <w:shd w:val="clear" w:color="auto" w:fill="F5F5F5"/>
              </w:rPr>
              <w:t>Елизарова И.О., Черных Т.М., Золоедов В.И.</w:t>
            </w:r>
            <w:r w:rsidRPr="00FE2C01">
              <w:rPr>
                <w:rFonts w:ascii="Times New Roman"/>
                <w:sz w:val="24"/>
                <w:szCs w:val="24"/>
              </w:rPr>
              <w:t xml:space="preserve"> </w:t>
            </w:r>
            <w:r w:rsidRPr="00A735E9">
              <w:rPr>
                <w:rFonts w:ascii="Times New Roman"/>
                <w:sz w:val="24"/>
                <w:szCs w:val="24"/>
              </w:rPr>
              <w:t>Терапия. 2022.</w:t>
            </w:r>
            <w:r>
              <w:t xml:space="preserve"> </w:t>
            </w:r>
            <w:r w:rsidRPr="00513B3A">
              <w:rPr>
                <w:rFonts w:ascii="Times New Roman"/>
                <w:sz w:val="24"/>
                <w:szCs w:val="24"/>
              </w:rPr>
              <w:t>№S4.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A735E9">
              <w:rPr>
                <w:rFonts w:ascii="Times New Roman"/>
                <w:sz w:val="24"/>
                <w:szCs w:val="24"/>
              </w:rPr>
              <w:t>С. 46-49.</w:t>
            </w:r>
          </w:p>
          <w:p w14:paraId="18F4ECBE" w14:textId="4B935F88" w:rsidR="00E17B48" w:rsidRPr="00954F8C" w:rsidRDefault="00E17B48" w:rsidP="00E17B48">
            <w:pPr>
              <w:pStyle w:val="af4"/>
              <w:numPr>
                <w:ilvl w:val="0"/>
                <w:numId w:val="5"/>
              </w:numPr>
              <w:spacing w:line="240" w:lineRule="atLeast"/>
              <w:rPr>
                <w:rFonts w:ascii="Times New Roman"/>
                <w:sz w:val="24"/>
                <w:szCs w:val="24"/>
                <w:shd w:val="clear" w:color="auto" w:fill="F5F5F5"/>
              </w:rPr>
            </w:pPr>
            <w:hyperlink r:id="rId14" w:history="1">
              <w:r w:rsidRPr="00E17B48">
                <w:rPr>
                  <w:rStyle w:val="af3"/>
                  <w:rFonts w:ascii="Times New Roman" w:eastAsia="Arial"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 xml:space="preserve">Контроль артериальной гипертензии в период пандемии </w:t>
              </w:r>
              <w:proofErr w:type="spellStart"/>
              <w:r w:rsidRPr="00E17B48">
                <w:rPr>
                  <w:rStyle w:val="af3"/>
                  <w:rFonts w:ascii="Times New Roman" w:eastAsia="Arial"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короновирусной</w:t>
              </w:r>
              <w:proofErr w:type="spellEnd"/>
              <w:r w:rsidRPr="00E17B48">
                <w:rPr>
                  <w:rStyle w:val="af3"/>
                  <w:rFonts w:ascii="Times New Roman" w:eastAsia="Arial"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 xml:space="preserve"> инфекции: результаты Российской акции скрининга МММ2021</w:t>
              </w:r>
            </w:hyperlink>
            <w:r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 xml:space="preserve">. </w:t>
            </w:r>
            <w:proofErr w:type="spellStart"/>
            <w:r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>Ротарь</w:t>
            </w:r>
            <w:proofErr w:type="spellEnd"/>
            <w:r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 xml:space="preserve"> О.П., Ерина А.М., Бояринова М.А., Могучая Е.В., Колесова Е.П., Черных Т.М.</w:t>
            </w:r>
            <w:r>
              <w:rPr>
                <w:rFonts w:ascii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954F8C">
              <w:rPr>
                <w:rFonts w:ascii="Times New Roman"/>
                <w:sz w:val="24"/>
                <w:szCs w:val="24"/>
              </w:rPr>
              <w:t>(Всего 34 соавторов, Черных Т.М.-24).</w:t>
            </w:r>
            <w:r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 xml:space="preserve"> </w:t>
            </w:r>
            <w:hyperlink r:id="rId15" w:history="1">
              <w:r w:rsidRPr="00E17B48">
                <w:rPr>
                  <w:rStyle w:val="af3"/>
                  <w:rFonts w:ascii="Times New Roman" w:eastAsia="Arial"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Российский кардиологический журнал</w:t>
              </w:r>
            </w:hyperlink>
            <w:r w:rsidRPr="00E17B48">
              <w:rPr>
                <w:rFonts w:ascii="Times New Roman"/>
                <w:color w:val="000000" w:themeColor="text1"/>
                <w:sz w:val="24"/>
                <w:szCs w:val="24"/>
                <w:shd w:val="clear" w:color="auto" w:fill="F5F5F5"/>
              </w:rPr>
              <w:t>. 2022. Т. 27. </w:t>
            </w:r>
            <w:hyperlink r:id="rId16" w:history="1">
              <w:r w:rsidRPr="00E17B48">
                <w:rPr>
                  <w:rStyle w:val="af3"/>
                  <w:rFonts w:ascii="Times New Roman" w:eastAsia="Arial"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№ 4</w:t>
              </w:r>
            </w:hyperlink>
            <w:r w:rsidRPr="00E17B48">
              <w:rPr>
                <w:rFonts w:ascii="Times New Roman"/>
                <w:color w:val="000000" w:themeColor="text1"/>
                <w:sz w:val="24"/>
                <w:szCs w:val="24"/>
                <w:shd w:val="clear" w:color="auto" w:fill="F5F5F5"/>
              </w:rPr>
              <w:t>.</w:t>
            </w:r>
            <w:r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 xml:space="preserve"> С. 7-13.</w:t>
            </w:r>
          </w:p>
          <w:p w14:paraId="072AF3E4" w14:textId="77777777" w:rsidR="00E17B48" w:rsidRPr="00954F8C" w:rsidRDefault="00E17B48" w:rsidP="00E17B48">
            <w:pPr>
              <w:numPr>
                <w:ilvl w:val="0"/>
                <w:numId w:val="5"/>
              </w:numPr>
              <w:spacing w:line="240" w:lineRule="atLeast"/>
              <w:rPr>
                <w:rFonts w:ascii="Times New Roman" w:hAnsi="Symbol" w:cs="Symbol"/>
                <w:sz w:val="24"/>
                <w:szCs w:val="24"/>
              </w:rPr>
            </w:pPr>
            <w:r w:rsidRPr="00954F8C">
              <w:rPr>
                <w:rFonts w:ascii="Times New Roman"/>
                <w:sz w:val="24"/>
                <w:szCs w:val="24"/>
              </w:rPr>
              <w:lastRenderedPageBreak/>
              <w:t>Инфаркт миокарда в популяции некоторых регионов России и его прогностическое значение.</w:t>
            </w:r>
            <w:r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 xml:space="preserve"> Шальнова С.А., Драпкина О.М., Куценко В.А., Капустина А.В., </w:t>
            </w:r>
            <w:proofErr w:type="spellStart"/>
            <w:r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>Баланова</w:t>
            </w:r>
            <w:proofErr w:type="spellEnd"/>
            <w:r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 xml:space="preserve"> Ю.А., Черных Т.М. </w:t>
            </w:r>
            <w:r w:rsidRPr="00954F8C">
              <w:rPr>
                <w:rFonts w:ascii="Times New Roman"/>
                <w:sz w:val="24"/>
                <w:szCs w:val="24"/>
              </w:rPr>
              <w:t>(Всего 22соавтора, Черных Т.М.-22).</w:t>
            </w:r>
          </w:p>
          <w:p w14:paraId="15DB3484" w14:textId="77777777" w:rsidR="00E17B48" w:rsidRPr="00954F8C" w:rsidRDefault="00E17B48" w:rsidP="00E17B48">
            <w:pPr>
              <w:numPr>
                <w:ilvl w:val="0"/>
                <w:numId w:val="5"/>
              </w:numPr>
              <w:spacing w:line="240" w:lineRule="atLeast"/>
              <w:rPr>
                <w:rFonts w:ascii="Times New Roman"/>
                <w:sz w:val="24"/>
                <w:szCs w:val="24"/>
              </w:rPr>
            </w:pPr>
            <w:r w:rsidRPr="00954F8C">
              <w:rPr>
                <w:rFonts w:ascii="Times New Roman"/>
                <w:sz w:val="24"/>
                <w:szCs w:val="24"/>
              </w:rPr>
              <w:t xml:space="preserve">Распространенность основных факторов риска сердечно-сосудистых заболеваний в неорганизованной популяции: фокус на </w:t>
            </w:r>
            <w:proofErr w:type="spellStart"/>
            <w:r w:rsidRPr="00954F8C">
              <w:rPr>
                <w:rFonts w:ascii="Times New Roman"/>
                <w:sz w:val="24"/>
                <w:szCs w:val="24"/>
              </w:rPr>
              <w:t>гиперхолестеринемию</w:t>
            </w:r>
            <w:proofErr w:type="spellEnd"/>
            <w:r w:rsidRPr="00954F8C">
              <w:rPr>
                <w:rFonts w:ascii="Times New Roman"/>
                <w:sz w:val="24"/>
                <w:szCs w:val="24"/>
              </w:rPr>
              <w:t>.</w:t>
            </w:r>
            <w:r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 xml:space="preserve"> Черных Т.М., Бабенко Н.И.</w:t>
            </w:r>
            <w:r w:rsidRPr="00954F8C">
              <w:rPr>
                <w:rFonts w:ascii="Times New Roman"/>
                <w:sz w:val="24"/>
                <w:szCs w:val="24"/>
              </w:rPr>
              <w:t xml:space="preserve"> Терапия.2022.</w:t>
            </w:r>
            <w:r w:rsidRPr="00954F8C">
              <w:t xml:space="preserve"> </w:t>
            </w:r>
            <w:r w:rsidRPr="00954F8C">
              <w:rPr>
                <w:rFonts w:ascii="Times New Roman"/>
                <w:sz w:val="24"/>
                <w:szCs w:val="24"/>
              </w:rPr>
              <w:t>№S4.  С. 113-117.</w:t>
            </w:r>
          </w:p>
          <w:p w14:paraId="157A78C2" w14:textId="77777777" w:rsidR="00E17B48" w:rsidRPr="00954F8C" w:rsidRDefault="00E17B48" w:rsidP="00E17B48">
            <w:pPr>
              <w:numPr>
                <w:ilvl w:val="0"/>
                <w:numId w:val="5"/>
              </w:numPr>
              <w:spacing w:line="240" w:lineRule="atLeast"/>
              <w:rPr>
                <w:rFonts w:ascii="Times New Roman"/>
                <w:sz w:val="24"/>
                <w:szCs w:val="24"/>
                <w:shd w:val="clear" w:color="auto" w:fill="F5F5F5"/>
              </w:rPr>
            </w:pPr>
            <w:r w:rsidRPr="00954F8C">
              <w:rPr>
                <w:rFonts w:ascii="Times New Roman"/>
                <w:sz w:val="24"/>
                <w:szCs w:val="24"/>
              </w:rPr>
              <w:t xml:space="preserve">Случай лечения больного с идиопатической легочной гипертензией и </w:t>
            </w:r>
            <w:r w:rsidRPr="00954F8C">
              <w:rPr>
                <w:rFonts w:ascii="Times New Roman"/>
                <w:sz w:val="24"/>
                <w:szCs w:val="24"/>
                <w:lang w:val="en-GB"/>
              </w:rPr>
              <w:t>COVID</w:t>
            </w:r>
            <w:r w:rsidRPr="00954F8C">
              <w:rPr>
                <w:rFonts w:ascii="Times New Roman"/>
                <w:sz w:val="24"/>
                <w:szCs w:val="24"/>
              </w:rPr>
              <w:t>-19.</w:t>
            </w:r>
            <w:r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 xml:space="preserve"> Королькова О.М., Черных Т.М.</w:t>
            </w:r>
            <w:r w:rsidRPr="00954F8C">
              <w:rPr>
                <w:rFonts w:ascii="Times New Roman"/>
                <w:sz w:val="24"/>
                <w:szCs w:val="24"/>
              </w:rPr>
              <w:t xml:space="preserve"> Терапия. 2022.</w:t>
            </w:r>
            <w:r w:rsidRPr="00954F8C">
              <w:t xml:space="preserve"> </w:t>
            </w:r>
            <w:r w:rsidRPr="00954F8C">
              <w:rPr>
                <w:rFonts w:ascii="Times New Roman"/>
                <w:sz w:val="24"/>
                <w:szCs w:val="24"/>
              </w:rPr>
              <w:t>№S4.  С. 62-67.</w:t>
            </w:r>
          </w:p>
          <w:p w14:paraId="167764EC" w14:textId="77777777" w:rsidR="00E17B48" w:rsidRPr="00954F8C" w:rsidRDefault="00E17B48" w:rsidP="00E17B48">
            <w:pPr>
              <w:numPr>
                <w:ilvl w:val="0"/>
                <w:numId w:val="5"/>
              </w:numPr>
              <w:spacing w:line="240" w:lineRule="atLeast"/>
              <w:rPr>
                <w:rFonts w:ascii="Times New Roman"/>
                <w:sz w:val="24"/>
                <w:szCs w:val="24"/>
                <w:shd w:val="clear" w:color="auto" w:fill="F5F5F5"/>
              </w:rPr>
            </w:pPr>
            <w:hyperlink r:id="rId17" w:history="1">
              <w:r w:rsidRPr="00954F8C">
                <w:rPr>
                  <w:rStyle w:val="af3"/>
                  <w:rFonts w:ascii="Times New Roman" w:eastAsia="Arial"/>
                  <w:color w:val="000000"/>
                  <w:sz w:val="24"/>
                  <w:szCs w:val="24"/>
                  <w:u w:val="none"/>
                  <w:shd w:val="clear" w:color="auto" w:fill="F5F5F5"/>
                </w:rPr>
                <w:t>Вклад артериальной гипертонии и других факторов риска в выживаемость и смертность в Российской популяции</w:t>
              </w:r>
            </w:hyperlink>
            <w:r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>Баланова</w:t>
            </w:r>
            <w:proofErr w:type="spellEnd"/>
            <w:r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 xml:space="preserve"> Ю.А., Шальнова С.А., Куценко В.А., </w:t>
            </w:r>
            <w:proofErr w:type="spellStart"/>
            <w:r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>Имаева</w:t>
            </w:r>
            <w:proofErr w:type="spellEnd"/>
            <w:r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 xml:space="preserve"> А.Э., Капустина А.В., Черных Т.М. </w:t>
            </w:r>
            <w:r w:rsidRPr="00954F8C">
              <w:rPr>
                <w:rFonts w:ascii="Times New Roman"/>
                <w:sz w:val="24"/>
                <w:szCs w:val="24"/>
              </w:rPr>
              <w:t>(Всего 26соавторов, Черных Т.М.-13).</w:t>
            </w:r>
            <w:hyperlink r:id="rId18" w:history="1">
              <w:r w:rsidRPr="00954F8C">
                <w:rPr>
                  <w:rStyle w:val="af3"/>
                  <w:rFonts w:ascii="Times New Roman" w:eastAsia="Arial"/>
                  <w:color w:val="000000"/>
                  <w:sz w:val="24"/>
                  <w:szCs w:val="24"/>
                  <w:u w:val="none"/>
                  <w:shd w:val="clear" w:color="auto" w:fill="F5F5F5"/>
                </w:rPr>
                <w:t>Кардиоваскулярная терапия и профилактика</w:t>
              </w:r>
            </w:hyperlink>
            <w:r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>. 2021. Т. 20. </w:t>
            </w:r>
            <w:hyperlink r:id="rId19" w:history="1">
              <w:r w:rsidRPr="00954F8C">
                <w:rPr>
                  <w:rStyle w:val="af3"/>
                  <w:rFonts w:ascii="Times New Roman" w:eastAsia="Arial"/>
                  <w:color w:val="000000"/>
                  <w:sz w:val="24"/>
                  <w:szCs w:val="24"/>
                  <w:u w:val="none"/>
                  <w:shd w:val="clear" w:color="auto" w:fill="F5F5F5"/>
                </w:rPr>
                <w:t>№ 5</w:t>
              </w:r>
            </w:hyperlink>
            <w:r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>. С. 164-174.</w:t>
            </w:r>
          </w:p>
          <w:p w14:paraId="7D677F48" w14:textId="77777777" w:rsidR="00E17B48" w:rsidRPr="00954F8C" w:rsidRDefault="00E17B48" w:rsidP="00E17B48">
            <w:pPr>
              <w:numPr>
                <w:ilvl w:val="0"/>
                <w:numId w:val="5"/>
              </w:numPr>
              <w:spacing w:line="240" w:lineRule="atLeast"/>
              <w:rPr>
                <w:rFonts w:ascii="Times New Roman"/>
                <w:sz w:val="24"/>
                <w:szCs w:val="24"/>
                <w:shd w:val="clear" w:color="auto" w:fill="F5F5F5"/>
              </w:rPr>
            </w:pPr>
            <w:hyperlink r:id="rId20" w:history="1">
              <w:r w:rsidRPr="00954F8C">
                <w:rPr>
                  <w:rStyle w:val="af3"/>
                  <w:rFonts w:ascii="Times New Roman" w:eastAsia="Arial"/>
                  <w:color w:val="000000"/>
                  <w:sz w:val="24"/>
                  <w:szCs w:val="24"/>
                  <w:u w:val="none"/>
                  <w:shd w:val="clear" w:color="auto" w:fill="F5F5F5"/>
                </w:rPr>
                <w:t>Ассоциируется ли уровень тревоги и депрессии в популяции со смертностью населения? По данным исследования ЭССЕ-РФ</w:t>
              </w:r>
            </w:hyperlink>
            <w:r w:rsidRPr="00954F8C">
              <w:rPr>
                <w:rFonts w:ascii="Times New Roman"/>
                <w:sz w:val="24"/>
                <w:szCs w:val="24"/>
              </w:rPr>
              <w:t xml:space="preserve">. </w:t>
            </w:r>
            <w:proofErr w:type="spellStart"/>
            <w:r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>Баланова</w:t>
            </w:r>
            <w:proofErr w:type="spellEnd"/>
            <w:r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 xml:space="preserve"> Ю.А., Шальнова С.А., Куценко В.А., </w:t>
            </w:r>
            <w:proofErr w:type="spellStart"/>
            <w:r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>Имаева</w:t>
            </w:r>
            <w:proofErr w:type="spellEnd"/>
            <w:r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 xml:space="preserve"> А.Э., Капустина А.В., Черных </w:t>
            </w:r>
            <w:proofErr w:type="gramStart"/>
            <w:r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>Т.М.</w:t>
            </w:r>
            <w:r w:rsidRPr="00954F8C">
              <w:rPr>
                <w:rFonts w:ascii="Times New Roman"/>
                <w:sz w:val="24"/>
                <w:szCs w:val="24"/>
              </w:rPr>
              <w:t>(</w:t>
            </w:r>
            <w:proofErr w:type="gramEnd"/>
            <w:r w:rsidRPr="00954F8C">
              <w:rPr>
                <w:rFonts w:ascii="Times New Roman"/>
                <w:sz w:val="24"/>
                <w:szCs w:val="24"/>
              </w:rPr>
              <w:t xml:space="preserve">Всего 26соавторов, Черных Т.М.-13). </w:t>
            </w:r>
            <w:hyperlink r:id="rId21" w:history="1">
              <w:r w:rsidRPr="00954F8C">
                <w:rPr>
                  <w:rStyle w:val="af3"/>
                  <w:rFonts w:ascii="Times New Roman" w:eastAsia="Arial"/>
                  <w:color w:val="000000"/>
                  <w:sz w:val="24"/>
                  <w:szCs w:val="24"/>
                  <w:u w:val="none"/>
                  <w:shd w:val="clear" w:color="auto" w:fill="F5F5F5"/>
                </w:rPr>
                <w:t>Кардиоваскулярная терапия и профилактика</w:t>
              </w:r>
            </w:hyperlink>
            <w:r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>. 2021. Т. 20. </w:t>
            </w:r>
            <w:hyperlink r:id="rId22" w:history="1">
              <w:r w:rsidRPr="00954F8C">
                <w:rPr>
                  <w:rStyle w:val="af3"/>
                  <w:rFonts w:ascii="Times New Roman" w:eastAsia="Arial"/>
                  <w:color w:val="000000"/>
                  <w:sz w:val="24"/>
                  <w:szCs w:val="24"/>
                  <w:u w:val="none"/>
                  <w:shd w:val="clear" w:color="auto" w:fill="F5F5F5"/>
                </w:rPr>
                <w:t>№ 5</w:t>
              </w:r>
            </w:hyperlink>
            <w:r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>. С. 164-174.</w:t>
            </w:r>
          </w:p>
          <w:p w14:paraId="068AED4A" w14:textId="77777777" w:rsidR="00E17B48" w:rsidRPr="00954F8C" w:rsidRDefault="00E17B48" w:rsidP="00E17B48">
            <w:pPr>
              <w:numPr>
                <w:ilvl w:val="0"/>
                <w:numId w:val="5"/>
              </w:numPr>
              <w:spacing w:line="240" w:lineRule="atLeast"/>
              <w:rPr>
                <w:rFonts w:ascii="Times New Roman"/>
                <w:sz w:val="24"/>
                <w:szCs w:val="24"/>
              </w:rPr>
            </w:pPr>
            <w:r w:rsidRPr="00954F8C">
              <w:rPr>
                <w:rFonts w:ascii="Times New Roman"/>
                <w:sz w:val="24"/>
                <w:szCs w:val="24"/>
              </w:rPr>
              <w:t xml:space="preserve">Распространенность удлиненного </w:t>
            </w:r>
            <w:r w:rsidRPr="00954F8C">
              <w:rPr>
                <w:rFonts w:ascii="Times New Roman"/>
                <w:sz w:val="24"/>
                <w:szCs w:val="24"/>
                <w:lang w:val="en-GB"/>
              </w:rPr>
              <w:t>QRS</w:t>
            </w:r>
            <w:r w:rsidRPr="00954F8C">
              <w:rPr>
                <w:rFonts w:ascii="Times New Roman"/>
                <w:sz w:val="24"/>
                <w:szCs w:val="24"/>
              </w:rPr>
              <w:t xml:space="preserve"> (≥110 мс) среди населения в зависимости от пола, возраста и места проживания. Муромцева Г.А., Вилков В.Г., Шальнова С.А. Константинов В.В., Деев А.Д., Черных Т.М. (Всего 22 соавтора, Черных Т.М.-15). Российский кардиологический журнал. 2020. Т.25. №6. С.15-22 </w:t>
            </w:r>
          </w:p>
          <w:p w14:paraId="1ABDD460" w14:textId="77777777" w:rsidR="00E17B48" w:rsidRPr="00954F8C" w:rsidRDefault="00E17B48" w:rsidP="00E17B48">
            <w:pPr>
              <w:numPr>
                <w:ilvl w:val="0"/>
                <w:numId w:val="5"/>
              </w:numPr>
              <w:spacing w:line="240" w:lineRule="atLeast"/>
              <w:rPr>
                <w:rFonts w:ascii="Times New Roman"/>
                <w:sz w:val="24"/>
                <w:szCs w:val="24"/>
              </w:rPr>
            </w:pPr>
            <w:r w:rsidRPr="00954F8C">
              <w:rPr>
                <w:rFonts w:ascii="Times New Roman"/>
                <w:sz w:val="24"/>
                <w:szCs w:val="24"/>
              </w:rPr>
              <w:t xml:space="preserve">Ассоциация артериального давления и частоты сердечных сокращений и их вклад в развитие сердечно-сосудистых осложнений и смертности от всех причин в российской популяции 25-64 лет. Шальнова С. А., Куценко В.А., Капустина А.В., Яровая Е.Б., </w:t>
            </w:r>
            <w:proofErr w:type="spellStart"/>
            <w:r w:rsidRPr="00954F8C">
              <w:rPr>
                <w:rFonts w:ascii="Times New Roman"/>
                <w:sz w:val="24"/>
                <w:szCs w:val="24"/>
              </w:rPr>
              <w:t>Баланова</w:t>
            </w:r>
            <w:proofErr w:type="spellEnd"/>
            <w:r w:rsidRPr="00954F8C">
              <w:rPr>
                <w:rFonts w:ascii="Times New Roman"/>
                <w:sz w:val="24"/>
                <w:szCs w:val="24"/>
              </w:rPr>
              <w:t xml:space="preserve"> Ю. А., Черных Т.М. (Всего 25 соавтор, Черных Т.М.-12). Рациональная фармакотерапия в кардиологии. - 2020. Т.16, №5. С.759-769</w:t>
            </w:r>
          </w:p>
          <w:p w14:paraId="56B7E3EB" w14:textId="39543316" w:rsidR="00E17B48" w:rsidRPr="00E17B48" w:rsidRDefault="00E17B48" w:rsidP="00E17B48">
            <w:pPr>
              <w:numPr>
                <w:ilvl w:val="0"/>
                <w:numId w:val="5"/>
              </w:numPr>
              <w:spacing w:line="240" w:lineRule="atLeast"/>
              <w:rPr>
                <w:rFonts w:ascii="Times New Roman"/>
                <w:sz w:val="24"/>
                <w:szCs w:val="24"/>
              </w:rPr>
            </w:pPr>
            <w:r w:rsidRPr="00E17B48">
              <w:rPr>
                <w:rFonts w:ascii="Times New Roman"/>
                <w:sz w:val="24"/>
                <w:szCs w:val="24"/>
              </w:rPr>
              <w:t xml:space="preserve">Сердечно-сосудистые осложнения и эффективность </w:t>
            </w:r>
            <w:proofErr w:type="spellStart"/>
            <w:r w:rsidRPr="00E17B48">
              <w:rPr>
                <w:rFonts w:ascii="Times New Roman"/>
                <w:sz w:val="24"/>
                <w:szCs w:val="24"/>
              </w:rPr>
              <w:t>гиполипидемической</w:t>
            </w:r>
            <w:proofErr w:type="spellEnd"/>
            <w:r w:rsidRPr="00E17B48">
              <w:rPr>
                <w:rFonts w:ascii="Times New Roman"/>
                <w:sz w:val="24"/>
                <w:szCs w:val="24"/>
              </w:rPr>
              <w:t xml:space="preserve"> терапии у пациентов с семейной </w:t>
            </w:r>
            <w:proofErr w:type="spellStart"/>
            <w:r w:rsidRPr="00E17B48">
              <w:rPr>
                <w:rFonts w:ascii="Times New Roman"/>
                <w:sz w:val="24"/>
                <w:szCs w:val="24"/>
              </w:rPr>
              <w:t>гиперхолистеринемией</w:t>
            </w:r>
            <w:proofErr w:type="spellEnd"/>
            <w:r w:rsidRPr="00E17B48">
              <w:rPr>
                <w:rFonts w:ascii="Times New Roman"/>
                <w:sz w:val="24"/>
                <w:szCs w:val="24"/>
              </w:rPr>
              <w:t xml:space="preserve"> и пациентов очень </w:t>
            </w:r>
            <w:proofErr w:type="spellStart"/>
            <w:r w:rsidRPr="00E17B48">
              <w:rPr>
                <w:rFonts w:ascii="Times New Roman"/>
                <w:sz w:val="24"/>
                <w:szCs w:val="24"/>
              </w:rPr>
              <w:t>высокогоо</w:t>
            </w:r>
            <w:proofErr w:type="spellEnd"/>
            <w:r w:rsidRPr="00E17B48">
              <w:rPr>
                <w:rFonts w:ascii="Times New Roman"/>
                <w:sz w:val="24"/>
                <w:szCs w:val="24"/>
              </w:rPr>
              <w:t xml:space="preserve"> сердечно-сосудистого риска: три года наблюдения регистра Ренессанс. Чубыкина У.В., Ежов М.В., </w:t>
            </w:r>
            <w:proofErr w:type="spellStart"/>
            <w:r w:rsidRPr="00E17B48">
              <w:rPr>
                <w:rFonts w:ascii="Times New Roman"/>
                <w:sz w:val="24"/>
                <w:szCs w:val="24"/>
              </w:rPr>
              <w:t>Дупляков</w:t>
            </w:r>
            <w:proofErr w:type="spellEnd"/>
            <w:r w:rsidRPr="00E17B48">
              <w:rPr>
                <w:rFonts w:ascii="Times New Roman"/>
                <w:sz w:val="24"/>
                <w:szCs w:val="24"/>
              </w:rPr>
              <w:t xml:space="preserve"> Д.В., Садыкова Е.И., </w:t>
            </w:r>
            <w:proofErr w:type="spellStart"/>
            <w:r w:rsidRPr="00E17B48">
              <w:rPr>
                <w:rFonts w:ascii="Times New Roman"/>
                <w:sz w:val="24"/>
                <w:szCs w:val="24"/>
              </w:rPr>
              <w:t>Сластникова</w:t>
            </w:r>
            <w:proofErr w:type="spellEnd"/>
            <w:r w:rsidRPr="00E17B48">
              <w:rPr>
                <w:rFonts w:ascii="Times New Roman"/>
                <w:sz w:val="24"/>
                <w:szCs w:val="24"/>
              </w:rPr>
              <w:t xml:space="preserve"> Е.С., Черных Т.М. (Всего 56 соавторов,</w:t>
            </w:r>
            <w:r w:rsidRPr="00E17B48"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Ч</w:t>
            </w:r>
            <w:r w:rsidRPr="00E17B48">
              <w:rPr>
                <w:rFonts w:ascii="Times New Roman"/>
                <w:sz w:val="24"/>
                <w:szCs w:val="24"/>
              </w:rPr>
              <w:t>ерных     Т.М.- 49). Кардиологический вестник. 2020. Т.15. №</w:t>
            </w:r>
            <w:proofErr w:type="gramStart"/>
            <w:r w:rsidRPr="00E17B48">
              <w:rPr>
                <w:rFonts w:ascii="Times New Roman"/>
                <w:sz w:val="24"/>
                <w:szCs w:val="24"/>
              </w:rPr>
              <w:t>3.С</w:t>
            </w:r>
            <w:proofErr w:type="gramEnd"/>
            <w:r w:rsidRPr="00E17B48">
              <w:rPr>
                <w:rFonts w:ascii="Times New Roman"/>
                <w:sz w:val="24"/>
                <w:szCs w:val="24"/>
              </w:rPr>
              <w:t xml:space="preserve"> 27-36.</w:t>
            </w:r>
          </w:p>
          <w:p w14:paraId="67AF8EE0" w14:textId="77777777" w:rsidR="00E17B48" w:rsidRDefault="00E17B48" w:rsidP="00E17B48">
            <w:pPr>
              <w:numPr>
                <w:ilvl w:val="0"/>
                <w:numId w:val="5"/>
              </w:numPr>
              <w:spacing w:line="240" w:lineRule="atLeast"/>
              <w:rPr>
                <w:rFonts w:ascii="Times New Roman"/>
                <w:sz w:val="24"/>
                <w:szCs w:val="24"/>
              </w:rPr>
            </w:pPr>
            <w:r w:rsidRPr="00954F8C">
              <w:rPr>
                <w:rFonts w:ascii="Times New Roman"/>
                <w:sz w:val="24"/>
                <w:szCs w:val="24"/>
              </w:rPr>
              <w:t xml:space="preserve">Кросс-секционное </w:t>
            </w:r>
            <w:proofErr w:type="spellStart"/>
            <w:r w:rsidRPr="00954F8C">
              <w:rPr>
                <w:rFonts w:ascii="Times New Roman"/>
                <w:sz w:val="24"/>
                <w:szCs w:val="24"/>
              </w:rPr>
              <w:t>иследование</w:t>
            </w:r>
            <w:proofErr w:type="spellEnd"/>
            <w:r w:rsidRPr="00954F8C">
              <w:rPr>
                <w:rFonts w:ascii="Times New Roman"/>
                <w:sz w:val="24"/>
                <w:szCs w:val="24"/>
              </w:rPr>
              <w:t xml:space="preserve"> по оценке распространенности семейной </w:t>
            </w:r>
            <w:proofErr w:type="spellStart"/>
            <w:r w:rsidRPr="00954F8C">
              <w:rPr>
                <w:rFonts w:ascii="Times New Roman"/>
                <w:sz w:val="24"/>
                <w:szCs w:val="24"/>
              </w:rPr>
              <w:t>гиперхолестеринемии</w:t>
            </w:r>
            <w:proofErr w:type="spellEnd"/>
            <w:r w:rsidRPr="00954F8C">
              <w:rPr>
                <w:rFonts w:ascii="Times New Roman"/>
                <w:sz w:val="24"/>
                <w:szCs w:val="24"/>
              </w:rPr>
              <w:t xml:space="preserve"> в отдельных регионах Российской Федерации: актуальность, дизайн исследования и исходные характеристики участников. Мешков А.Н., Ершова А.И., Шальнова С.А., Алиева А.С., Бажан С.С., Черных Т.М. (Всего 23 соавтора, Черных Т.М.-20). Рациональная фармакотерапия в кардиологии. 2020. Т.16, №1. С.24-32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  <w:p w14:paraId="550925C7" w14:textId="77777777" w:rsidR="00E17B48" w:rsidRDefault="00E17B48" w:rsidP="00E17B48">
            <w:pPr>
              <w:spacing w:line="240" w:lineRule="atLeast"/>
              <w:ind w:left="720"/>
              <w:rPr>
                <w:rFonts w:ascii="Times New Roman"/>
                <w:sz w:val="24"/>
                <w:szCs w:val="24"/>
              </w:rPr>
            </w:pPr>
          </w:p>
          <w:p w14:paraId="37E6437A" w14:textId="77777777" w:rsidR="00E17B48" w:rsidRPr="00C216E0" w:rsidRDefault="00E17B48" w:rsidP="00E17B48">
            <w:pPr>
              <w:rPr>
                <w:rFonts w:ascii="Times New Roman"/>
                <w:sz w:val="24"/>
              </w:rPr>
            </w:pPr>
          </w:p>
        </w:tc>
      </w:tr>
      <w:tr w:rsidR="00E17B48" w14:paraId="01B67CD3" w14:textId="77777777">
        <w:tc>
          <w:tcPr>
            <w:tcW w:w="8926" w:type="dxa"/>
            <w:gridSpan w:val="2"/>
          </w:tcPr>
          <w:p w14:paraId="7399181C" w14:textId="16A3DA47" w:rsidR="00E17B48" w:rsidRPr="00E17B48" w:rsidRDefault="00E17B48" w:rsidP="00E17B48">
            <w:pPr>
              <w:jc w:val="both"/>
              <w:rPr>
                <w:rFonts w:ascii="Times New Roman"/>
                <w:b/>
                <w:bCs/>
                <w:sz w:val="24"/>
              </w:rPr>
            </w:pPr>
            <w:bookmarkStart w:id="0" w:name="_Hlk149844417"/>
            <w:r w:rsidRPr="00E17B48">
              <w:rPr>
                <w:rFonts w:ascii="Times New Roman"/>
                <w:b/>
                <w:bCs/>
                <w:sz w:val="24"/>
              </w:rPr>
              <w:lastRenderedPageBreak/>
              <w:t>Конференции (2020-2023):</w:t>
            </w:r>
          </w:p>
          <w:p w14:paraId="702A43F1" w14:textId="77777777" w:rsidR="00E17B48" w:rsidRDefault="00E17B48" w:rsidP="00E17B48">
            <w:pPr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Всероссийский конгресс с международным участием «Дни ревматологии в Санкт-Петербурге-2023», 19-20 октября 2023, Санкт-Петербург.</w:t>
            </w:r>
          </w:p>
          <w:p w14:paraId="207D7042" w14:textId="77777777" w:rsidR="00E17B48" w:rsidRDefault="00E17B48" w:rsidP="00E17B48">
            <w:pPr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/>
                <w:sz w:val="24"/>
                <w:szCs w:val="24"/>
              </w:rPr>
            </w:pPr>
            <w:r w:rsidRPr="005E4E5E">
              <w:rPr>
                <w:rFonts w:ascii="Times New Roman"/>
                <w:sz w:val="24"/>
                <w:szCs w:val="24"/>
              </w:rPr>
              <w:t>Конгресс ревматологов, посвященный 100-летию со Дня рождения академика В.А. Насоновой, 5-7 июля 2023</w:t>
            </w:r>
            <w:r>
              <w:rPr>
                <w:rFonts w:ascii="Times New Roman"/>
                <w:sz w:val="24"/>
                <w:szCs w:val="24"/>
              </w:rPr>
              <w:t>, Москва.</w:t>
            </w:r>
          </w:p>
          <w:p w14:paraId="074869A0" w14:textId="77777777" w:rsidR="00E17B48" w:rsidRDefault="00E17B48" w:rsidP="00E17B48">
            <w:pPr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en-GB"/>
              </w:rPr>
              <w:t>VI</w:t>
            </w:r>
            <w:r w:rsidRPr="00BD6D05"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междисциплинарный форум «Актуальные вопросы врачебной практики. Весна Черноземья», 26 мая 2023, Воронеж.</w:t>
            </w:r>
          </w:p>
          <w:p w14:paraId="0008C3D8" w14:textId="77777777" w:rsidR="00E17B48" w:rsidRDefault="00E17B48" w:rsidP="00E17B48">
            <w:pPr>
              <w:pStyle w:val="a3"/>
              <w:numPr>
                <w:ilvl w:val="0"/>
                <w:numId w:val="6"/>
              </w:numPr>
              <w:rPr>
                <w:rFonts w:ascii="Times New Roman"/>
                <w:sz w:val="24"/>
                <w:szCs w:val="24"/>
              </w:rPr>
            </w:pPr>
            <w:r w:rsidRPr="0052311E">
              <w:rPr>
                <w:rFonts w:ascii="Times New Roman"/>
                <w:sz w:val="24"/>
                <w:szCs w:val="24"/>
              </w:rPr>
              <w:lastRenderedPageBreak/>
              <w:t xml:space="preserve">Всероссийская </w:t>
            </w:r>
            <w:r>
              <w:rPr>
                <w:rFonts w:ascii="Times New Roman"/>
                <w:sz w:val="24"/>
                <w:szCs w:val="24"/>
              </w:rPr>
              <w:t>научно-практическая конференция</w:t>
            </w:r>
            <w:r w:rsidRPr="0052311E">
              <w:rPr>
                <w:rFonts w:ascii="Times New Roman"/>
                <w:sz w:val="24"/>
                <w:szCs w:val="24"/>
              </w:rPr>
              <w:t xml:space="preserve">. Подагра </w:t>
            </w:r>
            <w:r w:rsidRPr="0052311E">
              <w:rPr>
                <w:rFonts w:ascii="Times New Roman"/>
                <w:sz w:val="24"/>
                <w:szCs w:val="24"/>
                <w:lang w:val="en-GB"/>
              </w:rPr>
              <w:t>XXI</w:t>
            </w:r>
            <w:r w:rsidRPr="0052311E">
              <w:rPr>
                <w:rFonts w:ascii="Times New Roman"/>
                <w:sz w:val="24"/>
                <w:szCs w:val="24"/>
              </w:rPr>
              <w:t xml:space="preserve"> Век.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52311E">
              <w:rPr>
                <w:rFonts w:ascii="Times New Roman"/>
                <w:sz w:val="24"/>
                <w:szCs w:val="24"/>
              </w:rPr>
              <w:t xml:space="preserve">Пациенты с подагрой и </w:t>
            </w:r>
            <w:proofErr w:type="spellStart"/>
            <w:r w:rsidRPr="0052311E">
              <w:rPr>
                <w:rFonts w:ascii="Times New Roman"/>
                <w:sz w:val="24"/>
                <w:szCs w:val="24"/>
              </w:rPr>
              <w:t>гиперурикемией</w:t>
            </w:r>
            <w:proofErr w:type="spellEnd"/>
            <w:r w:rsidRPr="0052311E">
              <w:rPr>
                <w:rFonts w:ascii="Times New Roman"/>
                <w:sz w:val="24"/>
                <w:szCs w:val="24"/>
              </w:rPr>
              <w:t xml:space="preserve"> в современных реалиях, 20 мая 2023, Воронеж.</w:t>
            </w:r>
          </w:p>
          <w:p w14:paraId="6B4DE918" w14:textId="77777777" w:rsidR="00E17B48" w:rsidRPr="0052311E" w:rsidRDefault="00E17B48" w:rsidP="00E17B48">
            <w:pPr>
              <w:pStyle w:val="a3"/>
              <w:numPr>
                <w:ilvl w:val="0"/>
                <w:numId w:val="6"/>
              </w:num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Республиканская научно-практическая конференция «Особенности течения и исхода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инфекции у больных с хронической патологией органов дыхания», 4 мая 2023, Донецк.</w:t>
            </w:r>
          </w:p>
          <w:p w14:paraId="26F41D55" w14:textId="77777777" w:rsidR="00E17B48" w:rsidRPr="0052311E" w:rsidRDefault="00E17B48" w:rsidP="00E17B48">
            <w:pPr>
              <w:pStyle w:val="a3"/>
              <w:numPr>
                <w:ilvl w:val="0"/>
                <w:numId w:val="6"/>
              </w:numPr>
              <w:rPr>
                <w:rFonts w:ascii="Times New Roman"/>
                <w:sz w:val="24"/>
                <w:szCs w:val="24"/>
              </w:rPr>
            </w:pPr>
            <w:r w:rsidRPr="0052311E">
              <w:rPr>
                <w:rFonts w:ascii="Times New Roman"/>
                <w:sz w:val="24"/>
                <w:szCs w:val="24"/>
              </w:rPr>
              <w:t xml:space="preserve">Межрегиональная </w:t>
            </w:r>
            <w:r>
              <w:rPr>
                <w:rFonts w:ascii="Times New Roman"/>
                <w:sz w:val="24"/>
                <w:szCs w:val="24"/>
              </w:rPr>
              <w:t xml:space="preserve">научно-практическая конференция </w:t>
            </w:r>
            <w:r w:rsidRPr="0052311E">
              <w:rPr>
                <w:rFonts w:ascii="Times New Roman"/>
                <w:sz w:val="24"/>
                <w:szCs w:val="24"/>
              </w:rPr>
              <w:t>«Фиброз в современной терапевтической практике: мнение разных специалистов»</w:t>
            </w:r>
            <w:r>
              <w:rPr>
                <w:rFonts w:ascii="Times New Roman"/>
                <w:sz w:val="24"/>
                <w:szCs w:val="24"/>
              </w:rPr>
              <w:t>, 7 апреля, 2023, Рязань.</w:t>
            </w:r>
          </w:p>
          <w:p w14:paraId="7E15FE72" w14:textId="77777777" w:rsidR="00E17B48" w:rsidRDefault="00E17B48" w:rsidP="00E17B48">
            <w:pPr>
              <w:pStyle w:val="a3"/>
              <w:numPr>
                <w:ilvl w:val="0"/>
                <w:numId w:val="6"/>
              </w:num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Научно-практическая конференция Российского научного медицинского общества терапевтов «Диалоги о внутренней медицине», 30 марта 2023, Воронеж.</w:t>
            </w:r>
          </w:p>
          <w:p w14:paraId="2CCF60F0" w14:textId="77777777" w:rsidR="00E17B48" w:rsidRDefault="00E17B48" w:rsidP="00E17B48">
            <w:pPr>
              <w:pStyle w:val="a3"/>
              <w:numPr>
                <w:ilvl w:val="0"/>
                <w:numId w:val="6"/>
              </w:num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en-GB"/>
              </w:rPr>
              <w:t>XXII</w:t>
            </w:r>
            <w:r w:rsidRPr="00044063"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 xml:space="preserve">Всероссийская школа ревматологов им. акад. В.А. Насоновой, посвященная 65-летию ФГБНУ НИИ ревматологии им. В.А. Насоновой и 100-летию со дня рождения академика Валентины Александровны Насоновой, 23-25 марта 2023, Москва. </w:t>
            </w:r>
          </w:p>
          <w:p w14:paraId="2AC6A50A" w14:textId="77777777" w:rsidR="00E17B48" w:rsidRDefault="00E17B48" w:rsidP="00E17B48">
            <w:pPr>
              <w:pStyle w:val="a3"/>
              <w:numPr>
                <w:ilvl w:val="0"/>
                <w:numId w:val="6"/>
              </w:num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Учебно-практическая конференция «Актуальные вопросы терапевтической службы» в рамках 55-го Межрегионального Юбилейного Специализированного форума-выставки «Здравоохранение Черноземья», 15 марта 2023, Воронеж.</w:t>
            </w:r>
          </w:p>
          <w:p w14:paraId="21B63FE9" w14:textId="77777777" w:rsidR="00E17B48" w:rsidRPr="008838C1" w:rsidRDefault="00E17B48" w:rsidP="00E17B48">
            <w:pPr>
              <w:pStyle w:val="a3"/>
              <w:numPr>
                <w:ilvl w:val="0"/>
                <w:numId w:val="6"/>
              </w:numPr>
              <w:rPr>
                <w:rFonts w:ascii="Times New Roman"/>
                <w:sz w:val="24"/>
                <w:szCs w:val="24"/>
              </w:rPr>
            </w:pPr>
            <w:r w:rsidRPr="008838C1">
              <w:rPr>
                <w:rFonts w:ascii="Times New Roman"/>
                <w:sz w:val="24"/>
                <w:szCs w:val="24"/>
              </w:rPr>
              <w:t xml:space="preserve">Ежегодная </w:t>
            </w:r>
            <w:r>
              <w:rPr>
                <w:rFonts w:ascii="Times New Roman"/>
                <w:sz w:val="24"/>
                <w:szCs w:val="24"/>
              </w:rPr>
              <w:t xml:space="preserve">научно-практическая </w:t>
            </w:r>
            <w:proofErr w:type="gramStart"/>
            <w:r>
              <w:rPr>
                <w:rFonts w:ascii="Times New Roman"/>
                <w:sz w:val="24"/>
                <w:szCs w:val="24"/>
              </w:rPr>
              <w:t xml:space="preserve">конференция </w:t>
            </w:r>
            <w:r w:rsidRPr="008838C1">
              <w:rPr>
                <w:rFonts w:ascii="Times New Roman"/>
                <w:sz w:val="24"/>
                <w:szCs w:val="24"/>
              </w:rPr>
              <w:t xml:space="preserve"> ФГБНУ</w:t>
            </w:r>
            <w:proofErr w:type="gramEnd"/>
            <w:r w:rsidRPr="008838C1">
              <w:rPr>
                <w:rFonts w:ascii="Times New Roman"/>
                <w:sz w:val="24"/>
                <w:szCs w:val="24"/>
              </w:rPr>
              <w:t xml:space="preserve"> НИИР им. В.А. Насоновой «Результаты научных исследований- в клиническую практику», 24-26</w:t>
            </w:r>
            <w:r>
              <w:rPr>
                <w:rFonts w:ascii="Times New Roman"/>
                <w:sz w:val="24"/>
                <w:szCs w:val="24"/>
              </w:rPr>
              <w:t xml:space="preserve"> ноября </w:t>
            </w:r>
            <w:r w:rsidRPr="008838C1">
              <w:rPr>
                <w:rFonts w:ascii="Times New Roman"/>
                <w:sz w:val="24"/>
                <w:szCs w:val="24"/>
              </w:rPr>
              <w:t>2022</w:t>
            </w:r>
            <w:r>
              <w:rPr>
                <w:rFonts w:ascii="Times New Roman"/>
                <w:sz w:val="24"/>
                <w:szCs w:val="24"/>
              </w:rPr>
              <w:t>, Москва.</w:t>
            </w:r>
          </w:p>
          <w:p w14:paraId="67BE87DD" w14:textId="77777777" w:rsidR="00E17B48" w:rsidRDefault="00E17B48" w:rsidP="00E17B48">
            <w:pPr>
              <w:pStyle w:val="a3"/>
              <w:numPr>
                <w:ilvl w:val="0"/>
                <w:numId w:val="6"/>
              </w:num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Всероссийский конгресс с международным участием «Дни ревматологии в Санкт-Петербурге-2022», 21.10.2022, Санкт-Петербург.</w:t>
            </w:r>
          </w:p>
          <w:p w14:paraId="136F084C" w14:textId="77777777" w:rsidR="00E17B48" w:rsidRPr="00A145E3" w:rsidRDefault="00E17B48" w:rsidP="00E17B48">
            <w:pPr>
              <w:pStyle w:val="a3"/>
              <w:numPr>
                <w:ilvl w:val="0"/>
                <w:numId w:val="6"/>
              </w:numPr>
              <w:rPr>
                <w:rFonts w:ascii="Times New Roman"/>
                <w:sz w:val="24"/>
                <w:szCs w:val="24"/>
              </w:rPr>
            </w:pPr>
            <w:r w:rsidRPr="00A145E3">
              <w:rPr>
                <w:rFonts w:ascii="Times New Roman"/>
                <w:sz w:val="24"/>
                <w:szCs w:val="24"/>
              </w:rPr>
              <w:t xml:space="preserve">53 </w:t>
            </w:r>
            <w:r>
              <w:rPr>
                <w:rFonts w:ascii="Times New Roman"/>
                <w:sz w:val="24"/>
                <w:szCs w:val="24"/>
              </w:rPr>
              <w:t>М</w:t>
            </w:r>
            <w:r w:rsidRPr="00A145E3">
              <w:rPr>
                <w:rFonts w:ascii="Times New Roman"/>
                <w:sz w:val="24"/>
                <w:szCs w:val="24"/>
              </w:rPr>
              <w:t>ежрегиональн</w:t>
            </w:r>
            <w:r>
              <w:rPr>
                <w:rFonts w:ascii="Times New Roman"/>
                <w:sz w:val="24"/>
                <w:szCs w:val="24"/>
              </w:rPr>
              <w:t>ый</w:t>
            </w:r>
            <w:r w:rsidRPr="00A145E3">
              <w:rPr>
                <w:rFonts w:ascii="Times New Roman"/>
                <w:sz w:val="24"/>
                <w:szCs w:val="24"/>
              </w:rPr>
              <w:t xml:space="preserve"> специализированн</w:t>
            </w:r>
            <w:r>
              <w:rPr>
                <w:rFonts w:ascii="Times New Roman"/>
                <w:sz w:val="24"/>
                <w:szCs w:val="24"/>
              </w:rPr>
              <w:t>ый</w:t>
            </w:r>
            <w:r w:rsidRPr="00A145E3">
              <w:rPr>
                <w:rFonts w:ascii="Times New Roman"/>
                <w:sz w:val="24"/>
                <w:szCs w:val="24"/>
              </w:rPr>
              <w:t xml:space="preserve"> форум Здравоохранение Черноземья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 w:rsidRPr="00A145E3">
              <w:rPr>
                <w:rFonts w:ascii="Times New Roman"/>
                <w:sz w:val="24"/>
                <w:szCs w:val="24"/>
              </w:rPr>
              <w:t>Актуальные вопросы терапевтической службы</w:t>
            </w:r>
            <w:r>
              <w:rPr>
                <w:rFonts w:ascii="Times New Roman"/>
                <w:sz w:val="24"/>
                <w:szCs w:val="24"/>
              </w:rPr>
              <w:t>, 16 марта 2023, Воронеж.</w:t>
            </w:r>
          </w:p>
          <w:p w14:paraId="259E0B60" w14:textId="77777777" w:rsidR="00E17B48" w:rsidRPr="0092009F" w:rsidRDefault="00E17B48" w:rsidP="00E17B48">
            <w:pPr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/>
                <w:sz w:val="24"/>
                <w:szCs w:val="24"/>
              </w:rPr>
            </w:pPr>
            <w:r w:rsidRPr="0092009F">
              <w:rPr>
                <w:rFonts w:ascii="Times New Roman"/>
                <w:sz w:val="24"/>
                <w:szCs w:val="24"/>
              </w:rPr>
              <w:t xml:space="preserve">52 Межрегиональный специализированный форум Здравоохранение Черноземья. Актуальные вопросы терапевтической службы Воронежской области., 4 октября 2021, Воронеж.   </w:t>
            </w:r>
          </w:p>
          <w:p w14:paraId="3B272B75" w14:textId="77777777" w:rsidR="00E17B48" w:rsidRPr="0092009F" w:rsidRDefault="00E17B48" w:rsidP="00E17B48">
            <w:pPr>
              <w:pStyle w:val="a3"/>
              <w:numPr>
                <w:ilvl w:val="0"/>
                <w:numId w:val="6"/>
              </w:numPr>
              <w:rPr>
                <w:rFonts w:ascii="Times New Roman"/>
                <w:sz w:val="24"/>
                <w:szCs w:val="24"/>
              </w:rPr>
            </w:pPr>
            <w:r w:rsidRPr="0092009F">
              <w:rPr>
                <w:rFonts w:ascii="Times New Roman"/>
                <w:sz w:val="24"/>
                <w:szCs w:val="24"/>
                <w:lang w:val="en-GB"/>
              </w:rPr>
              <w:t>VIII</w:t>
            </w:r>
            <w:r w:rsidRPr="0092009F">
              <w:rPr>
                <w:rFonts w:ascii="Times New Roman"/>
                <w:sz w:val="24"/>
                <w:szCs w:val="24"/>
              </w:rPr>
              <w:t xml:space="preserve"> Ежегодный Всероссийский Конгресс «</w:t>
            </w:r>
            <w:proofErr w:type="spellStart"/>
            <w:r w:rsidRPr="0092009F">
              <w:rPr>
                <w:rFonts w:ascii="Times New Roman"/>
                <w:sz w:val="24"/>
                <w:szCs w:val="24"/>
              </w:rPr>
              <w:t>Вотчаловские</w:t>
            </w:r>
            <w:proofErr w:type="spellEnd"/>
            <w:r w:rsidRPr="0092009F">
              <w:rPr>
                <w:rFonts w:ascii="Times New Roman"/>
                <w:sz w:val="24"/>
                <w:szCs w:val="24"/>
              </w:rPr>
              <w:t xml:space="preserve"> чтения»</w:t>
            </w:r>
            <w:r>
              <w:rPr>
                <w:rFonts w:ascii="Times New Roman"/>
                <w:sz w:val="24"/>
                <w:szCs w:val="24"/>
              </w:rPr>
              <w:t>, 26 мая 2022, Москва.</w:t>
            </w:r>
          </w:p>
          <w:p w14:paraId="68BAE937" w14:textId="77777777" w:rsidR="00E17B48" w:rsidRPr="0092009F" w:rsidRDefault="00E17B48" w:rsidP="00E17B48">
            <w:pPr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Style w:val="afc"/>
                <w:rFonts w:ascii="Times New Roman"/>
                <w:b w:val="0"/>
                <w:bCs w:val="0"/>
                <w:sz w:val="24"/>
                <w:szCs w:val="24"/>
              </w:rPr>
            </w:pPr>
            <w:r w:rsidRPr="00043CA4">
              <w:rPr>
                <w:rStyle w:val="afc"/>
                <w:rFonts w:ascii="Times New Roman"/>
                <w:b w:val="0"/>
                <w:sz w:val="24"/>
                <w:szCs w:val="24"/>
              </w:rPr>
              <w:t>II конгресс с международным участием "Московская ревматология"</w:t>
            </w:r>
            <w:r>
              <w:rPr>
                <w:rStyle w:val="afc"/>
                <w:rFonts w:ascii="Times New Roman"/>
                <w:b w:val="0"/>
                <w:sz w:val="24"/>
                <w:szCs w:val="24"/>
              </w:rPr>
              <w:t>, 14-15 апреля 2022, Москва.</w:t>
            </w:r>
          </w:p>
          <w:p w14:paraId="6591C848" w14:textId="77777777" w:rsidR="00E17B48" w:rsidRPr="00BD6D05" w:rsidRDefault="00E17B48" w:rsidP="00E17B48">
            <w:pPr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/>
                <w:sz w:val="24"/>
                <w:szCs w:val="24"/>
              </w:rPr>
            </w:pPr>
            <w:r w:rsidRPr="00BD6D05">
              <w:rPr>
                <w:rFonts w:ascii="Times New Roman"/>
                <w:sz w:val="24"/>
                <w:szCs w:val="24"/>
              </w:rPr>
              <w:t>61 Межрегиональная научно-практическая конференция РНМОТ, г. Воронеж, 13-</w:t>
            </w:r>
            <w:proofErr w:type="gramStart"/>
            <w:r w:rsidRPr="00BD6D05">
              <w:rPr>
                <w:rFonts w:ascii="Times New Roman"/>
                <w:sz w:val="24"/>
                <w:szCs w:val="24"/>
              </w:rPr>
              <w:t>14  февраля</w:t>
            </w:r>
            <w:proofErr w:type="gramEnd"/>
            <w:r w:rsidRPr="00BD6D05">
              <w:rPr>
                <w:rFonts w:ascii="Times New Roman"/>
                <w:sz w:val="24"/>
                <w:szCs w:val="24"/>
              </w:rPr>
              <w:t xml:space="preserve"> 2020, Воронеж.</w:t>
            </w:r>
          </w:p>
          <w:p w14:paraId="79C90F79" w14:textId="77777777" w:rsidR="00E17B48" w:rsidRDefault="00E17B48" w:rsidP="00E17B48">
            <w:pPr>
              <w:jc w:val="both"/>
              <w:rPr>
                <w:rFonts w:ascii="Times New Roman"/>
                <w:sz w:val="24"/>
              </w:rPr>
            </w:pPr>
          </w:p>
          <w:bookmarkEnd w:id="0"/>
          <w:p w14:paraId="1EF03F3B" w14:textId="77777777" w:rsidR="00E17B48" w:rsidRDefault="00E17B48" w:rsidP="00E17B48">
            <w:pPr>
              <w:jc w:val="both"/>
              <w:rPr>
                <w:rFonts w:ascii="Times New Roman"/>
                <w:sz w:val="24"/>
                <w:highlight w:val="yellow"/>
              </w:rPr>
            </w:pPr>
          </w:p>
        </w:tc>
      </w:tr>
      <w:tr w:rsidR="00E17B48" w14:paraId="5E9970B5" w14:textId="77777777">
        <w:tc>
          <w:tcPr>
            <w:tcW w:w="8926" w:type="dxa"/>
            <w:gridSpan w:val="2"/>
          </w:tcPr>
          <w:p w14:paraId="50DF5B94" w14:textId="77777777" w:rsidR="00E17B48" w:rsidRPr="00E17B48" w:rsidRDefault="00E17B48" w:rsidP="00E17B48">
            <w:pPr>
              <w:rPr>
                <w:rFonts w:ascii="Times New Roman"/>
                <w:b/>
                <w:bCs/>
                <w:sz w:val="24"/>
              </w:rPr>
            </w:pPr>
            <w:r w:rsidRPr="00E17B48">
              <w:rPr>
                <w:rFonts w:ascii="Times New Roman"/>
                <w:b/>
                <w:bCs/>
                <w:sz w:val="24"/>
              </w:rPr>
              <w:lastRenderedPageBreak/>
              <w:t xml:space="preserve">Гранты (иное):  </w:t>
            </w:r>
          </w:p>
          <w:p w14:paraId="6DB8CFE2" w14:textId="77777777" w:rsidR="00E17B48" w:rsidRDefault="00E17B48" w:rsidP="00E17B48">
            <w:pPr>
              <w:pStyle w:val="210"/>
              <w:numPr>
                <w:ilvl w:val="0"/>
                <w:numId w:val="7"/>
              </w:numPr>
              <w:shd w:val="clear" w:color="auto" w:fill="auto"/>
              <w:tabs>
                <w:tab w:val="left" w:pos="8363"/>
              </w:tabs>
              <w:spacing w:line="240" w:lineRule="auto"/>
              <w:jc w:val="both"/>
              <w:rPr>
                <w:rStyle w:val="26"/>
                <w:rFonts w:ascii="Times New Roman"/>
                <w:szCs w:val="24"/>
              </w:rPr>
            </w:pPr>
            <w:r w:rsidRPr="008B0E5E">
              <w:rPr>
                <w:rStyle w:val="26"/>
                <w:rFonts w:ascii="Times New Roman"/>
                <w:szCs w:val="24"/>
              </w:rPr>
              <w:t>Федеральн</w:t>
            </w:r>
            <w:r>
              <w:rPr>
                <w:rStyle w:val="26"/>
                <w:rFonts w:ascii="Times New Roman"/>
                <w:szCs w:val="24"/>
              </w:rPr>
              <w:t>ая</w:t>
            </w:r>
            <w:r w:rsidRPr="008B0E5E">
              <w:rPr>
                <w:rStyle w:val="26"/>
                <w:rFonts w:ascii="Times New Roman"/>
                <w:szCs w:val="24"/>
              </w:rPr>
              <w:t xml:space="preserve"> целев</w:t>
            </w:r>
            <w:r>
              <w:rPr>
                <w:rStyle w:val="26"/>
                <w:rFonts w:ascii="Times New Roman"/>
                <w:szCs w:val="24"/>
              </w:rPr>
              <w:t>ая</w:t>
            </w:r>
            <w:r w:rsidRPr="008B0E5E">
              <w:rPr>
                <w:rStyle w:val="26"/>
                <w:rFonts w:ascii="Times New Roman"/>
                <w:szCs w:val="24"/>
              </w:rPr>
              <w:t xml:space="preserve"> </w:t>
            </w:r>
            <w:proofErr w:type="gramStart"/>
            <w:r w:rsidRPr="008B0E5E">
              <w:rPr>
                <w:rStyle w:val="26"/>
                <w:rFonts w:ascii="Times New Roman"/>
                <w:szCs w:val="24"/>
              </w:rPr>
              <w:t>программ</w:t>
            </w:r>
            <w:r>
              <w:rPr>
                <w:rStyle w:val="26"/>
                <w:rFonts w:ascii="Times New Roman"/>
                <w:szCs w:val="24"/>
              </w:rPr>
              <w:t>а</w:t>
            </w:r>
            <w:r w:rsidRPr="008B0E5E">
              <w:rPr>
                <w:rStyle w:val="26"/>
                <w:rFonts w:ascii="Times New Roman"/>
                <w:szCs w:val="24"/>
              </w:rPr>
              <w:t xml:space="preserve">  «</w:t>
            </w:r>
            <w:proofErr w:type="gramEnd"/>
            <w:r w:rsidRPr="008B0E5E">
              <w:rPr>
                <w:rStyle w:val="26"/>
                <w:rFonts w:ascii="Times New Roman"/>
                <w:szCs w:val="24"/>
              </w:rPr>
              <w:t>Эпидемиология сердечно-сосудистых заболеваний и их факторов риска в различных регионах Российской Федерации (ЭССЕ-РФ)</w:t>
            </w:r>
            <w:r>
              <w:rPr>
                <w:rStyle w:val="26"/>
                <w:rFonts w:ascii="Times New Roman"/>
                <w:szCs w:val="24"/>
              </w:rPr>
              <w:t>, 2021</w:t>
            </w:r>
            <w:r w:rsidRPr="008B0E5E">
              <w:rPr>
                <w:rStyle w:val="26"/>
                <w:rFonts w:ascii="Times New Roman"/>
                <w:szCs w:val="24"/>
              </w:rPr>
              <w:t xml:space="preserve">. </w:t>
            </w:r>
          </w:p>
          <w:p w14:paraId="660BF3C8" w14:textId="77777777" w:rsidR="00E17B48" w:rsidRPr="00D76B47" w:rsidRDefault="00E17B48" w:rsidP="00E17B48">
            <w:pPr>
              <w:pStyle w:val="210"/>
              <w:numPr>
                <w:ilvl w:val="0"/>
                <w:numId w:val="7"/>
              </w:numPr>
              <w:shd w:val="clear" w:color="auto" w:fill="auto"/>
              <w:tabs>
                <w:tab w:val="left" w:pos="8363"/>
              </w:tabs>
              <w:spacing w:line="240" w:lineRule="auto"/>
              <w:jc w:val="both"/>
              <w:rPr>
                <w:rStyle w:val="54"/>
                <w:rFonts w:ascii="Times New Roman"/>
                <w:b w:val="0"/>
                <w:bCs w:val="0"/>
                <w:szCs w:val="24"/>
              </w:rPr>
            </w:pPr>
            <w:r w:rsidRPr="00D76B47">
              <w:rPr>
                <w:rStyle w:val="26"/>
                <w:rFonts w:ascii="Times New Roman"/>
                <w:szCs w:val="24"/>
              </w:rPr>
              <w:t xml:space="preserve">Государственное задание по НИР «Разработка персонализированных подходов в ведении больных различных возрастных групп с аутоиммунными заболеваниями», 2021. </w:t>
            </w:r>
          </w:p>
          <w:p w14:paraId="23C92E10" w14:textId="77777777" w:rsidR="00E17B48" w:rsidRDefault="00E17B48" w:rsidP="00E17B48">
            <w:pPr>
              <w:rPr>
                <w:rFonts w:ascii="Times New Roman"/>
                <w:sz w:val="24"/>
              </w:rPr>
            </w:pPr>
          </w:p>
          <w:p w14:paraId="21A8AA49" w14:textId="77777777" w:rsidR="00E17B48" w:rsidRDefault="00E17B48" w:rsidP="00E17B48">
            <w:pPr>
              <w:rPr>
                <w:rFonts w:ascii="Times New Roman"/>
                <w:sz w:val="24"/>
              </w:rPr>
            </w:pPr>
          </w:p>
        </w:tc>
      </w:tr>
    </w:tbl>
    <w:p w14:paraId="3F85C6D1" w14:textId="77777777" w:rsidR="004002FD" w:rsidRDefault="004002FD" w:rsidP="00DC17F3">
      <w:pPr>
        <w:rPr>
          <w:rFonts w:ascii="Times New Roman"/>
        </w:rPr>
      </w:pPr>
    </w:p>
    <w:sectPr w:rsidR="004002FD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A3DF" w14:textId="77777777" w:rsidR="00B920E8" w:rsidRDefault="00B920E8">
      <w:pPr>
        <w:spacing w:after="0" w:line="240" w:lineRule="auto"/>
      </w:pPr>
      <w:r>
        <w:separator/>
      </w:r>
    </w:p>
  </w:endnote>
  <w:endnote w:type="continuationSeparator" w:id="0">
    <w:p w14:paraId="0C7F96A9" w14:textId="77777777" w:rsidR="00B920E8" w:rsidRDefault="00B92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Wingdings 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56ECE" w14:textId="77777777" w:rsidR="00B920E8" w:rsidRDefault="00B920E8">
      <w:pPr>
        <w:spacing w:after="0" w:line="240" w:lineRule="auto"/>
      </w:pPr>
      <w:r>
        <w:separator/>
      </w:r>
    </w:p>
  </w:footnote>
  <w:footnote w:type="continuationSeparator" w:id="0">
    <w:p w14:paraId="232A38DD" w14:textId="77777777" w:rsidR="00B920E8" w:rsidRDefault="00B92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077"/>
    <w:multiLevelType w:val="hybridMultilevel"/>
    <w:tmpl w:val="1C147C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D38FE"/>
    <w:multiLevelType w:val="hybridMultilevel"/>
    <w:tmpl w:val="33B40250"/>
    <w:lvl w:ilvl="0" w:tplc="1A98B6C2">
      <w:start w:val="1"/>
      <w:numFmt w:val="decimal"/>
      <w:lvlText w:val="%1."/>
      <w:lvlJc w:val="left"/>
      <w:pPr>
        <w:ind w:left="720" w:hanging="360"/>
      </w:pPr>
    </w:lvl>
    <w:lvl w:ilvl="1" w:tplc="E0C8F124">
      <w:start w:val="1"/>
      <w:numFmt w:val="lowerLetter"/>
      <w:lvlText w:val="%2."/>
      <w:lvlJc w:val="left"/>
      <w:pPr>
        <w:ind w:left="1440" w:hanging="360"/>
      </w:pPr>
    </w:lvl>
    <w:lvl w:ilvl="2" w:tplc="AA18F8E8">
      <w:start w:val="1"/>
      <w:numFmt w:val="lowerRoman"/>
      <w:lvlText w:val="%3."/>
      <w:lvlJc w:val="left"/>
      <w:pPr>
        <w:ind w:left="2160" w:hanging="180"/>
      </w:pPr>
    </w:lvl>
    <w:lvl w:ilvl="3" w:tplc="947495DE">
      <w:start w:val="1"/>
      <w:numFmt w:val="decimal"/>
      <w:lvlText w:val="%4."/>
      <w:lvlJc w:val="left"/>
      <w:pPr>
        <w:ind w:left="2880" w:hanging="360"/>
      </w:pPr>
    </w:lvl>
    <w:lvl w:ilvl="4" w:tplc="03040148">
      <w:start w:val="1"/>
      <w:numFmt w:val="lowerLetter"/>
      <w:lvlText w:val="%5."/>
      <w:lvlJc w:val="left"/>
      <w:pPr>
        <w:ind w:left="3600" w:hanging="360"/>
      </w:pPr>
    </w:lvl>
    <w:lvl w:ilvl="5" w:tplc="7E481234">
      <w:start w:val="1"/>
      <w:numFmt w:val="lowerRoman"/>
      <w:lvlText w:val="%6."/>
      <w:lvlJc w:val="left"/>
      <w:pPr>
        <w:ind w:left="4320" w:hanging="180"/>
      </w:pPr>
    </w:lvl>
    <w:lvl w:ilvl="6" w:tplc="B494148E">
      <w:start w:val="1"/>
      <w:numFmt w:val="decimal"/>
      <w:lvlText w:val="%7."/>
      <w:lvlJc w:val="left"/>
      <w:pPr>
        <w:ind w:left="5040" w:hanging="360"/>
      </w:pPr>
    </w:lvl>
    <w:lvl w:ilvl="7" w:tplc="E17E2D46">
      <w:start w:val="1"/>
      <w:numFmt w:val="lowerLetter"/>
      <w:lvlText w:val="%8."/>
      <w:lvlJc w:val="left"/>
      <w:pPr>
        <w:ind w:left="5760" w:hanging="360"/>
      </w:pPr>
    </w:lvl>
    <w:lvl w:ilvl="8" w:tplc="4D88D4AC">
      <w:start w:val="1"/>
      <w:numFmt w:val="lowerRoman"/>
      <w:lvlText w:val="%9."/>
      <w:lvlJc w:val="left"/>
      <w:pPr>
        <w:ind w:left="6480" w:hanging="180"/>
      </w:pPr>
    </w:lvl>
  </w:abstractNum>
  <w:abstractNum w:abstractNumId="2" w15:restartNumberingAfterBreak="0">
    <w:nsid w:val="2FE5111B"/>
    <w:multiLevelType w:val="hybridMultilevel"/>
    <w:tmpl w:val="0906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80B58"/>
    <w:multiLevelType w:val="hybridMultilevel"/>
    <w:tmpl w:val="9B907032"/>
    <w:lvl w:ilvl="0" w:tplc="8CB45612">
      <w:start w:val="1"/>
      <w:numFmt w:val="decimal"/>
      <w:lvlText w:val="%1."/>
      <w:lvlJc w:val="left"/>
      <w:pPr>
        <w:ind w:left="720" w:hanging="360"/>
      </w:pPr>
    </w:lvl>
    <w:lvl w:ilvl="1" w:tplc="6E3EC550">
      <w:start w:val="1"/>
      <w:numFmt w:val="lowerLetter"/>
      <w:lvlText w:val="%2."/>
      <w:lvlJc w:val="left"/>
      <w:pPr>
        <w:ind w:left="1440" w:hanging="360"/>
      </w:pPr>
    </w:lvl>
    <w:lvl w:ilvl="2" w:tplc="3E92D764">
      <w:start w:val="1"/>
      <w:numFmt w:val="lowerRoman"/>
      <w:lvlText w:val="%3."/>
      <w:lvlJc w:val="right"/>
      <w:pPr>
        <w:ind w:left="2160" w:hanging="180"/>
      </w:pPr>
    </w:lvl>
    <w:lvl w:ilvl="3" w:tplc="CC9AE13E">
      <w:start w:val="1"/>
      <w:numFmt w:val="decimal"/>
      <w:lvlText w:val="%4."/>
      <w:lvlJc w:val="left"/>
      <w:pPr>
        <w:ind w:left="2880" w:hanging="360"/>
      </w:pPr>
    </w:lvl>
    <w:lvl w:ilvl="4" w:tplc="913E7B3C">
      <w:start w:val="1"/>
      <w:numFmt w:val="lowerLetter"/>
      <w:lvlText w:val="%5."/>
      <w:lvlJc w:val="left"/>
      <w:pPr>
        <w:ind w:left="3600" w:hanging="360"/>
      </w:pPr>
    </w:lvl>
    <w:lvl w:ilvl="5" w:tplc="15E422C8">
      <w:start w:val="1"/>
      <w:numFmt w:val="lowerRoman"/>
      <w:lvlText w:val="%6."/>
      <w:lvlJc w:val="right"/>
      <w:pPr>
        <w:ind w:left="4320" w:hanging="180"/>
      </w:pPr>
    </w:lvl>
    <w:lvl w:ilvl="6" w:tplc="CFE629B4">
      <w:start w:val="1"/>
      <w:numFmt w:val="decimal"/>
      <w:lvlText w:val="%7."/>
      <w:lvlJc w:val="left"/>
      <w:pPr>
        <w:ind w:left="5040" w:hanging="360"/>
      </w:pPr>
    </w:lvl>
    <w:lvl w:ilvl="7" w:tplc="3594BCD2">
      <w:start w:val="1"/>
      <w:numFmt w:val="lowerLetter"/>
      <w:lvlText w:val="%8."/>
      <w:lvlJc w:val="left"/>
      <w:pPr>
        <w:ind w:left="5760" w:hanging="360"/>
      </w:pPr>
    </w:lvl>
    <w:lvl w:ilvl="8" w:tplc="75CEF0D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D1232"/>
    <w:multiLevelType w:val="hybridMultilevel"/>
    <w:tmpl w:val="9C4EF85A"/>
    <w:lvl w:ilvl="0" w:tplc="2EE2171A">
      <w:start w:val="1"/>
      <w:numFmt w:val="decimal"/>
      <w:lvlText w:val="%1."/>
      <w:lvlJc w:val="left"/>
      <w:pPr>
        <w:ind w:left="720" w:hanging="360"/>
      </w:pPr>
    </w:lvl>
    <w:lvl w:ilvl="1" w:tplc="C5B64F32">
      <w:start w:val="1"/>
      <w:numFmt w:val="lowerLetter"/>
      <w:lvlText w:val="%2."/>
      <w:lvlJc w:val="left"/>
      <w:pPr>
        <w:ind w:left="1440" w:hanging="360"/>
      </w:pPr>
    </w:lvl>
    <w:lvl w:ilvl="2" w:tplc="C6A0794C">
      <w:start w:val="1"/>
      <w:numFmt w:val="lowerRoman"/>
      <w:lvlText w:val="%3."/>
      <w:lvlJc w:val="left"/>
      <w:pPr>
        <w:ind w:left="2160" w:hanging="180"/>
      </w:pPr>
    </w:lvl>
    <w:lvl w:ilvl="3" w:tplc="FD321FAE">
      <w:start w:val="1"/>
      <w:numFmt w:val="decimal"/>
      <w:lvlText w:val="%4."/>
      <w:lvlJc w:val="left"/>
      <w:pPr>
        <w:ind w:left="2880" w:hanging="360"/>
      </w:pPr>
    </w:lvl>
    <w:lvl w:ilvl="4" w:tplc="C804E91A">
      <w:start w:val="1"/>
      <w:numFmt w:val="lowerLetter"/>
      <w:lvlText w:val="%5."/>
      <w:lvlJc w:val="left"/>
      <w:pPr>
        <w:ind w:left="3600" w:hanging="360"/>
      </w:pPr>
    </w:lvl>
    <w:lvl w:ilvl="5" w:tplc="46FA359C">
      <w:start w:val="1"/>
      <w:numFmt w:val="lowerRoman"/>
      <w:lvlText w:val="%6."/>
      <w:lvlJc w:val="left"/>
      <w:pPr>
        <w:ind w:left="4320" w:hanging="180"/>
      </w:pPr>
    </w:lvl>
    <w:lvl w:ilvl="6" w:tplc="EFA888A4">
      <w:start w:val="1"/>
      <w:numFmt w:val="decimal"/>
      <w:lvlText w:val="%7."/>
      <w:lvlJc w:val="left"/>
      <w:pPr>
        <w:ind w:left="5040" w:hanging="360"/>
      </w:pPr>
    </w:lvl>
    <w:lvl w:ilvl="7" w:tplc="7F78BE4E">
      <w:start w:val="1"/>
      <w:numFmt w:val="lowerLetter"/>
      <w:lvlText w:val="%8."/>
      <w:lvlJc w:val="left"/>
      <w:pPr>
        <w:ind w:left="5760" w:hanging="360"/>
      </w:pPr>
    </w:lvl>
    <w:lvl w:ilvl="8" w:tplc="261C4486">
      <w:start w:val="1"/>
      <w:numFmt w:val="lowerRoman"/>
      <w:lvlText w:val="%9."/>
      <w:lvlJc w:val="left"/>
      <w:pPr>
        <w:ind w:left="6480" w:hanging="180"/>
      </w:pPr>
    </w:lvl>
  </w:abstractNum>
  <w:abstractNum w:abstractNumId="5" w15:restartNumberingAfterBreak="0">
    <w:nsid w:val="6D116FBA"/>
    <w:multiLevelType w:val="hybridMultilevel"/>
    <w:tmpl w:val="30AEFEBC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530218788">
    <w:abstractNumId w:val="4"/>
  </w:num>
  <w:num w:numId="2" w16cid:durableId="112986199">
    <w:abstractNumId w:val="4"/>
  </w:num>
  <w:num w:numId="3" w16cid:durableId="1902400017">
    <w:abstractNumId w:val="1"/>
  </w:num>
  <w:num w:numId="4" w16cid:durableId="2029914642">
    <w:abstractNumId w:val="3"/>
  </w:num>
  <w:num w:numId="5" w16cid:durableId="1524319005">
    <w:abstractNumId w:val="0"/>
  </w:num>
  <w:num w:numId="6" w16cid:durableId="303587691">
    <w:abstractNumId w:val="5"/>
  </w:num>
  <w:num w:numId="7" w16cid:durableId="1266233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2FD"/>
    <w:rsid w:val="00002D47"/>
    <w:rsid w:val="00003433"/>
    <w:rsid w:val="000A60B6"/>
    <w:rsid w:val="004002FD"/>
    <w:rsid w:val="00437723"/>
    <w:rsid w:val="006108E0"/>
    <w:rsid w:val="00615655"/>
    <w:rsid w:val="00654256"/>
    <w:rsid w:val="00700C12"/>
    <w:rsid w:val="007B3A6B"/>
    <w:rsid w:val="007D7818"/>
    <w:rsid w:val="0080350E"/>
    <w:rsid w:val="008D6049"/>
    <w:rsid w:val="009A4512"/>
    <w:rsid w:val="00AE5E7A"/>
    <w:rsid w:val="00B920E8"/>
    <w:rsid w:val="00BB7C45"/>
    <w:rsid w:val="00BD45D0"/>
    <w:rsid w:val="00C216E0"/>
    <w:rsid w:val="00CA5506"/>
    <w:rsid w:val="00DB4C5C"/>
    <w:rsid w:val="00DC17F3"/>
    <w:rsid w:val="00DC2D38"/>
    <w:rsid w:val="00DC5054"/>
    <w:rsid w:val="00E17B48"/>
    <w:rsid w:val="00F0160D"/>
    <w:rsid w:val="00F9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94036"/>
  <w15:docId w15:val="{63C7A31D-0FFB-4911-A92F-76FDA636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paragraph" w:styleId="a6">
    <w:name w:val="header"/>
    <w:basedOn w:val="a"/>
    <w:link w:val="a7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9">
    <w:name w:val="Нижний колонтитул Знак"/>
    <w:link w:val="a8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1">
    <w:name w:val="Обычный1"/>
  </w:style>
  <w:style w:type="paragraph" w:styleId="24">
    <w:name w:val="toc 2"/>
    <w:link w:val="25"/>
    <w:uiPriority w:val="39"/>
    <w:pPr>
      <w:ind w:left="200"/>
    </w:pPr>
  </w:style>
  <w:style w:type="character" w:customStyle="1" w:styleId="25">
    <w:name w:val="Оглавление 2 Знак"/>
    <w:link w:val="24"/>
  </w:style>
  <w:style w:type="paragraph" w:styleId="42">
    <w:name w:val="toc 4"/>
    <w:link w:val="43"/>
    <w:uiPriority w:val="39"/>
    <w:pPr>
      <w:ind w:left="600"/>
    </w:pPr>
  </w:style>
  <w:style w:type="character" w:customStyle="1" w:styleId="43">
    <w:name w:val="Оглавление 4 Знак"/>
    <w:link w:val="42"/>
  </w:style>
  <w:style w:type="paragraph" w:styleId="61">
    <w:name w:val="toc 6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Основной шрифт абзаца1"/>
  </w:style>
  <w:style w:type="paragraph" w:styleId="32">
    <w:name w:val="toc 3"/>
    <w:link w:val="33"/>
    <w:uiPriority w:val="39"/>
    <w:pPr>
      <w:ind w:left="400"/>
    </w:pPr>
  </w:style>
  <w:style w:type="character" w:customStyle="1" w:styleId="33">
    <w:name w:val="Оглавление 3 Знак"/>
    <w:link w:val="32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basedOn w:val="13"/>
    <w:link w:val="af3"/>
    <w:rPr>
      <w:color w:val="0563C1" w:themeColor="hyperlink"/>
      <w:u w:val="single"/>
    </w:rPr>
  </w:style>
  <w:style w:type="character" w:styleId="af3">
    <w:name w:val="Hyperlink"/>
    <w:basedOn w:val="a0"/>
    <w:link w:val="14"/>
    <w:uiPriority w:val="99"/>
    <w:rPr>
      <w:color w:val="0563C1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5">
    <w:name w:val="toc 1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styleId="af4">
    <w:name w:val="List Paragraph"/>
    <w:basedOn w:val="a"/>
    <w:link w:val="af5"/>
    <w:uiPriority w:val="34"/>
    <w:qFormat/>
    <w:pPr>
      <w:ind w:left="720"/>
      <w:contextualSpacing/>
    </w:pPr>
  </w:style>
  <w:style w:type="character" w:customStyle="1" w:styleId="af5">
    <w:name w:val="Абзац списка Знак"/>
    <w:basedOn w:val="1"/>
    <w:link w:val="af4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2">
    <w:name w:val="toc 5"/>
    <w:link w:val="53"/>
    <w:uiPriority w:val="39"/>
    <w:pPr>
      <w:ind w:left="800"/>
    </w:pPr>
  </w:style>
  <w:style w:type="character" w:customStyle="1" w:styleId="53">
    <w:name w:val="Оглавление 5 Знак"/>
    <w:link w:val="52"/>
  </w:style>
  <w:style w:type="paragraph" w:styleId="af6">
    <w:name w:val="Subtitle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8">
    <w:name w:val="Title"/>
    <w:link w:val="af9"/>
    <w:uiPriority w:val="10"/>
    <w:qFormat/>
    <w:rPr>
      <w:rFonts w:ascii="XO Thames" w:hAnsi="XO Thames"/>
      <w:b/>
      <w:sz w:val="52"/>
    </w:rPr>
  </w:style>
  <w:style w:type="character" w:customStyle="1" w:styleId="af9">
    <w:name w:val="Заголовок Знак"/>
    <w:link w:val="af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DC17F3"/>
  </w:style>
  <w:style w:type="character" w:styleId="afb">
    <w:name w:val="FollowedHyperlink"/>
    <w:basedOn w:val="a0"/>
    <w:uiPriority w:val="99"/>
    <w:semiHidden/>
    <w:unhideWhenUsed/>
    <w:rsid w:val="00DC17F3"/>
    <w:rPr>
      <w:color w:val="800080"/>
      <w:u w:val="single"/>
    </w:rPr>
  </w:style>
  <w:style w:type="character" w:styleId="afc">
    <w:name w:val="Strong"/>
    <w:uiPriority w:val="22"/>
    <w:qFormat/>
    <w:rsid w:val="00E17B48"/>
    <w:rPr>
      <w:b/>
      <w:bCs/>
    </w:rPr>
  </w:style>
  <w:style w:type="character" w:customStyle="1" w:styleId="26">
    <w:name w:val="Основной текст (2)_"/>
    <w:link w:val="210"/>
    <w:uiPriority w:val="99"/>
    <w:locked/>
    <w:rsid w:val="00E17B48"/>
    <w:rPr>
      <w:sz w:val="26"/>
      <w:szCs w:val="26"/>
      <w:shd w:val="clear" w:color="auto" w:fill="FFFFFF"/>
    </w:rPr>
  </w:style>
  <w:style w:type="character" w:customStyle="1" w:styleId="54">
    <w:name w:val="Основной текст (5)_"/>
    <w:link w:val="510"/>
    <w:uiPriority w:val="99"/>
    <w:locked/>
    <w:rsid w:val="00E17B48"/>
    <w:rPr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6"/>
    <w:uiPriority w:val="99"/>
    <w:rsid w:val="00E17B48"/>
    <w:pPr>
      <w:widowControl w:val="0"/>
      <w:shd w:val="clear" w:color="auto" w:fill="FFFFFF"/>
      <w:spacing w:after="0" w:line="384" w:lineRule="exact"/>
      <w:ind w:hanging="340"/>
      <w:jc w:val="center"/>
    </w:pPr>
    <w:rPr>
      <w:sz w:val="26"/>
      <w:szCs w:val="26"/>
    </w:rPr>
  </w:style>
  <w:style w:type="paragraph" w:customStyle="1" w:styleId="510">
    <w:name w:val="Основной текст (5)1"/>
    <w:basedOn w:val="a"/>
    <w:link w:val="54"/>
    <w:uiPriority w:val="99"/>
    <w:rsid w:val="00E17B48"/>
    <w:pPr>
      <w:widowControl w:val="0"/>
      <w:shd w:val="clear" w:color="auto" w:fill="FFFFFF"/>
      <w:spacing w:after="360" w:line="240" w:lineRule="atLeas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54525153" TargetMode="External"/><Relationship Id="rId13" Type="http://schemas.openxmlformats.org/officeDocument/2006/relationships/hyperlink" Target="https://www.elibrary.ru/contents.asp?id=44623118&amp;selid=44623138" TargetMode="External"/><Relationship Id="rId18" Type="http://schemas.openxmlformats.org/officeDocument/2006/relationships/hyperlink" Target="https://www.elibrary.ru/contents.asp?id=4654459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ibrary.ru/contents.asp?id=46544596" TargetMode="External"/><Relationship Id="rId7" Type="http://schemas.openxmlformats.org/officeDocument/2006/relationships/hyperlink" Target="https://www.elibrary.ru/item.asp?id=54525158" TargetMode="External"/><Relationship Id="rId12" Type="http://schemas.openxmlformats.org/officeDocument/2006/relationships/hyperlink" Target="https://www.elibrary.ru/contents.asp?id=44623118" TargetMode="External"/><Relationship Id="rId17" Type="http://schemas.openxmlformats.org/officeDocument/2006/relationships/hyperlink" Target="https://www.elibrary.ru/item.asp?id=465446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contents.asp?id=48465307&amp;selid=48465308" TargetMode="External"/><Relationship Id="rId20" Type="http://schemas.openxmlformats.org/officeDocument/2006/relationships/hyperlink" Target="https://www.elibrary.ru/item.asp?id=4654462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library.ru/item.asp?id=44623138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elibrary.ru/contents.asp?id=4846530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library.ru/contents.asp?id=47494500" TargetMode="External"/><Relationship Id="rId19" Type="http://schemas.openxmlformats.org/officeDocument/2006/relationships/hyperlink" Target="https://www.elibrary.ru/contents.asp?id=46544596&amp;selid=465446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contents.asp?id=54525153&amp;selid=54525158" TargetMode="External"/><Relationship Id="rId14" Type="http://schemas.openxmlformats.org/officeDocument/2006/relationships/hyperlink" Target="https://www.elibrary.ru/item.asp?id=48465308" TargetMode="External"/><Relationship Id="rId22" Type="http://schemas.openxmlformats.org/officeDocument/2006/relationships/hyperlink" Target="https://www.elibrary.ru/contents.asp?id=46544596&amp;selid=465446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Tatiana Chernykh</cp:lastModifiedBy>
  <cp:revision>4</cp:revision>
  <dcterms:created xsi:type="dcterms:W3CDTF">2023-11-02T15:20:00Z</dcterms:created>
  <dcterms:modified xsi:type="dcterms:W3CDTF">2023-11-02T18:25:00Z</dcterms:modified>
</cp:coreProperties>
</file>