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106"/>
        <w:gridCol w:w="5783"/>
      </w:tblGrid>
      <w:tr w:rsidR="006E79A3" w:rsidRPr="00C46EDE" w:rsidTr="00D06F7A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783" w:type="dxa"/>
          </w:tcPr>
          <w:p w:rsidR="006E79A3" w:rsidRPr="001E3455" w:rsidRDefault="00E02D2D" w:rsidP="0044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55">
              <w:rPr>
                <w:rFonts w:ascii="Times New Roman" w:hAnsi="Times New Roman" w:cs="Times New Roman"/>
                <w:b/>
                <w:sz w:val="24"/>
                <w:szCs w:val="24"/>
              </w:rPr>
              <w:t>Антоненков Юрий Евгеньевич</w:t>
            </w:r>
          </w:p>
        </w:tc>
      </w:tr>
      <w:tr w:rsidR="006E79A3" w:rsidRPr="00C46EDE" w:rsidTr="00D06F7A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783" w:type="dxa"/>
          </w:tcPr>
          <w:p w:rsidR="006E79A3" w:rsidRPr="00E22307" w:rsidRDefault="00E02D2D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доцент</w:t>
            </w:r>
          </w:p>
        </w:tc>
      </w:tr>
      <w:tr w:rsidR="006E79A3" w:rsidRPr="00C46EDE" w:rsidTr="00D06F7A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5783" w:type="dxa"/>
          </w:tcPr>
          <w:p w:rsidR="006E79A3" w:rsidRPr="00E22307" w:rsidRDefault="00E02D2D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физической и реабилитационной медицины, гериатрии</w:t>
            </w:r>
          </w:p>
        </w:tc>
      </w:tr>
      <w:tr w:rsidR="006E79A3" w:rsidRPr="00C46EDE" w:rsidTr="00D06F7A">
        <w:tc>
          <w:tcPr>
            <w:tcW w:w="4106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783" w:type="dxa"/>
          </w:tcPr>
          <w:p w:rsidR="006E79A3" w:rsidRPr="00E02D2D" w:rsidRDefault="00E02D2D" w:rsidP="00447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rhsvjd55@mail.uru</w:t>
            </w:r>
          </w:p>
        </w:tc>
      </w:tr>
      <w:tr w:rsidR="006E79A3" w:rsidRPr="00C46EDE" w:rsidTr="00D06F7A">
        <w:tc>
          <w:tcPr>
            <w:tcW w:w="4106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5783" w:type="dxa"/>
          </w:tcPr>
          <w:p w:rsidR="006E79A3" w:rsidRPr="00E22307" w:rsidRDefault="00E02D2D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+79056514170</w:t>
            </w:r>
          </w:p>
        </w:tc>
      </w:tr>
      <w:tr w:rsidR="006E79A3" w:rsidRPr="00C46EDE" w:rsidTr="00D06F7A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5783" w:type="dxa"/>
          </w:tcPr>
          <w:p w:rsidR="006E79A3" w:rsidRPr="00E22307" w:rsidRDefault="00DF4C4F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со словарём</w:t>
            </w:r>
          </w:p>
        </w:tc>
      </w:tr>
      <w:tr w:rsidR="006E79A3" w:rsidRPr="00C46EDE" w:rsidTr="00D06F7A">
        <w:tc>
          <w:tcPr>
            <w:tcW w:w="4106" w:type="dxa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5783" w:type="dxa"/>
          </w:tcPr>
          <w:p w:rsidR="006E79A3" w:rsidRPr="00E22307" w:rsidRDefault="001449FA" w:rsidP="0014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4C4F">
              <w:rPr>
                <w:rFonts w:ascii="Times New Roman" w:hAnsi="Times New Roman" w:cs="Times New Roman"/>
                <w:sz w:val="24"/>
                <w:szCs w:val="24"/>
              </w:rPr>
              <w:t>осстановительная медицина</w:t>
            </w:r>
          </w:p>
        </w:tc>
      </w:tr>
      <w:tr w:rsidR="006E79A3" w:rsidRPr="00C46EDE" w:rsidTr="00D06F7A">
        <w:tc>
          <w:tcPr>
            <w:tcW w:w="9889" w:type="dxa"/>
            <w:gridSpan w:val="2"/>
          </w:tcPr>
          <w:p w:rsidR="00EE1F9E" w:rsidRPr="001E3455" w:rsidRDefault="006E79A3" w:rsidP="001E345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E3455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(2018-2021):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Антоненков Ю.Е. Амбулаторная гериатрическая помощь, как решение медико-социальной проблемы сердечно-сосудистого здоровья возрастного населения отдельного субъекта Российской Федерации/ Ю.Е. Антоненков, Н.Н. Чайкина//Вестник научных конференций.2018. Теоретические и прикладные вопросы науки и образования: по материалам международной научно-практической конференции 31 июля 2018 года Ч.2 №1–С.14-15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Совершенствование амбулаторной гериатрической помощи, включая больных с заболеваниями мочеполовой системы, в Воронежской области/ Ю.Е. Антоненков, Н.Н. Чайкина, О.С. Саурина, С.Н. Титова//Клиническая медицина и фармакология–Тула–Т.4, №3–2018– С.23-26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 xml:space="preserve">Антоненков Ю.Е. Здоровьесберегающие технологии для формирования здорового образа жизни/Ю.Е. Антоненков, Н.Н. Чайкина// Фундаментальные научные исследования. Сборник научных трудов по материалам </w:t>
            </w:r>
            <w:r w:rsidRPr="00EE1F9E">
              <w:rPr>
                <w:rFonts w:ascii="Times New Roman" w:hAnsi="Times New Roman" w:cs="Times New Roman"/>
                <w:lang w:val="en-US"/>
              </w:rPr>
              <w:t>IX</w:t>
            </w:r>
            <w:r w:rsidRPr="00EE1F9E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(г.-к. Анапа,15 февраля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E1F9E">
                <w:rPr>
                  <w:rFonts w:ascii="Times New Roman" w:hAnsi="Times New Roman" w:cs="Times New Roman"/>
                </w:rPr>
                <w:t>2019 г</w:t>
              </w:r>
            </w:smartTag>
            <w:r w:rsidRPr="00EE1F9E">
              <w:rPr>
                <w:rFonts w:ascii="Times New Roman" w:hAnsi="Times New Roman" w:cs="Times New Roman"/>
              </w:rPr>
              <w:t>.) [Электронный ресурс]. –Анапа: ООО «НИЦ ЭСП» в ЮФО (Научно-исследовательский центр «Иннова»), 2019–С.50-55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 xml:space="preserve">Научное обоснование организации медицинской помощи больным с заболеваниями мочеполовой системы (на примере Воронежской области)– Антоненков Ю.Е., Титова С.Н.., Косолапов В.П., Сыч Г.В. // –Монография: Воронеж, 2019. – 163 с.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 xml:space="preserve">О стоматологической службе Воронежской области / Ю.Е. Антоненков, Н.Н. Чайкина, О.С. Саурина, Е.Б. Смолькин, А.В. Чернов, С.Н. Титова//Проблемы социальной гигиены, здравоохранения и истории </w:t>
            </w:r>
            <w:proofErr w:type="gramStart"/>
            <w:r w:rsidRPr="00EE1F9E">
              <w:rPr>
                <w:rFonts w:ascii="Times New Roman" w:hAnsi="Times New Roman" w:cs="Times New Roman"/>
              </w:rPr>
              <w:t>медицины.–</w:t>
            </w:r>
            <w:proofErr w:type="gramEnd"/>
            <w:r w:rsidRPr="00EE1F9E">
              <w:rPr>
                <w:rFonts w:ascii="Times New Roman" w:hAnsi="Times New Roman" w:cs="Times New Roman"/>
              </w:rPr>
              <w:t>Акционерное общество «Шико».–М.–Т.28.–№2.–2020–С.239-242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Досудебное разрешение конфликта между врачом и пациентом: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/В.П. Косолапов, Н.Н. Чайкина, Г.В. Сыч,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Т.Б. Каташина,</w:t>
            </w:r>
            <w:r w:rsidRPr="00EE1F9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E1F9E">
              <w:rPr>
                <w:rFonts w:ascii="Times New Roman" w:hAnsi="Times New Roman" w:cs="Times New Roman"/>
              </w:rPr>
              <w:t>С.Н. Титова// ФГБОУ ВО «Воронежский государственный медицинский университет им. Н.Н. Бурденко» – Воронеж, 2020. – 142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Врач общей практики: оперативная медицинская информация: пособие для студентов и врачей: учёбное пособие/И.Э. Есауленко, А.М. Земсков, В.А. Козлов [и др.</w:t>
            </w:r>
            <w:proofErr w:type="gramStart"/>
            <w:r w:rsidRPr="00EE1F9E">
              <w:rPr>
                <w:rFonts w:ascii="Times New Roman" w:hAnsi="Times New Roman" w:cs="Times New Roman"/>
              </w:rPr>
              <w:t>].–</w:t>
            </w:r>
            <w:proofErr w:type="gramEnd"/>
            <w:r w:rsidRPr="00EE1F9E">
              <w:rPr>
                <w:rFonts w:ascii="Times New Roman" w:hAnsi="Times New Roman" w:cs="Times New Roman"/>
              </w:rPr>
              <w:t>Москва: ИНФА-М, 2020.–3283с.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Реабилитация при сердечно-сосудистой патологии: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/А.В. Чернов, В.А. Борисов,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М.М. Романова// ФГБОУ ВО «Воронежский государственный медицинский университет им. Н.Н. Бурденко» – Воронеж, 2020. – 96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Организационные вопросы реабилитации в педиатрии: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М.М. Романова // ФГБОУ ВО «Воронежский государственный медицинский университет им. Н.Н. Бурденко» – Воронеж, 2020. – 96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Когнитивные расстройства у пожилых в практике специалиста по физической и реабилитационной медицине: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М.В. Силютина, М.М. Романова // ФГБОУ ВО «Воронежский государственный медицинский университет им. Н.Н. Бурденко» – Воронеж, 2020. – 93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Организация реабилитации при новой короновирусной инфекции (</w:t>
            </w:r>
            <w:r w:rsidRPr="00EE1F9E">
              <w:rPr>
                <w:rFonts w:ascii="Times New Roman" w:hAnsi="Times New Roman" w:cs="Times New Roman"/>
                <w:lang w:val="en-US"/>
              </w:rPr>
              <w:t>COVID</w:t>
            </w:r>
            <w:r w:rsidRPr="00EE1F9E">
              <w:rPr>
                <w:rFonts w:ascii="Times New Roman" w:hAnsi="Times New Roman" w:cs="Times New Roman"/>
              </w:rPr>
              <w:t>-19):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М.М. Романова // ФГБОУ ВО «Воронежский государственный медицинский университет им. Н.Н. Бурденко» – Воронеж, 2020. – 108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Заболевания периферической нервной системы в практике специалиста по медицинской реабилитации: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С.П. Маркин, М.М. Романова // ФГБОУ ВО «Воронежский государственный медицинский университет им. Н.Н. Бурденко» – Воронеж, 2020. – 98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Общие вопросы организации физиотерапии в реабилитации: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В.А. </w:t>
            </w:r>
            <w:r w:rsidRPr="00EE1F9E">
              <w:rPr>
                <w:rFonts w:ascii="Times New Roman" w:hAnsi="Times New Roman" w:cs="Times New Roman"/>
                <w:spacing w:val="-4"/>
              </w:rPr>
              <w:lastRenderedPageBreak/>
              <w:t>Борисов,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М.М. Романова // ФГБОУ ВО «Воронежский государственный медицинский университет им. Н.Н. Бурденко» – Воронеж, 2020. – 101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Применение электрических токов в физической и реабилитационной медицине: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В.А. Борисов,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М.М. Романова // ФГБОУ ВО «Воронежский государственный медицинский университет им. Н.Н. Бурденко» – Воронеж, 2020. – 96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Организация применения электромагнитных колебаний в физической и реабилитационной медицине: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В.А. Борисов,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М.М. Романова // ФГБОУ ВО «Воронежский государственный медицинский университет им. Н.Н. Бурденко» – Воронеж, 2020. – 98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Организация лечебной физкультуры в физической и реабилитационной медицине: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Ю.Е. Антоненков,</w:t>
            </w:r>
            <w:r w:rsidRPr="00EE1F9E">
              <w:rPr>
                <w:rFonts w:ascii="Times New Roman" w:hAnsi="Times New Roman" w:cs="Times New Roman"/>
              </w:rPr>
              <w:t xml:space="preserve"> М.М. Романова, О.Н. Таранина // ФГБОУ ВО «Воронежский государственный медицинский университет им. Н.Н. Бурденко» – Воронеж, 2020. –91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Организация применения термических факторов в физической и реабилитационной медицине: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Ю.Е. </w:t>
            </w:r>
            <w:proofErr w:type="gramStart"/>
            <w:r w:rsidRPr="00EE1F9E">
              <w:rPr>
                <w:rFonts w:ascii="Times New Roman" w:hAnsi="Times New Roman" w:cs="Times New Roman"/>
                <w:spacing w:val="-4"/>
              </w:rPr>
              <w:t>Антоненков,</w:t>
            </w:r>
            <w:r w:rsidRPr="00EE1F9E">
              <w:rPr>
                <w:rFonts w:ascii="Times New Roman" w:hAnsi="Times New Roman" w:cs="Times New Roman"/>
              </w:rPr>
              <w:t xml:space="preserve">  М.М.</w:t>
            </w:r>
            <w:proofErr w:type="gramEnd"/>
            <w:r w:rsidRPr="00EE1F9E">
              <w:rPr>
                <w:rFonts w:ascii="Times New Roman" w:hAnsi="Times New Roman" w:cs="Times New Roman"/>
              </w:rPr>
              <w:t xml:space="preserve"> Романова, М.В. Силютина // ФГБОУ ВО «Воронежский государственный медицинский университет им. Н.Н. Бурденко» – Воронеж, 2020. – 101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>Лечебное действие оптического излучения в физической и реабилитационной медицине:</w:t>
            </w:r>
            <w:r w:rsidRPr="00EE1F9E">
              <w:rPr>
                <w:rFonts w:ascii="Times New Roman" w:hAnsi="Times New Roman" w:cs="Times New Roman"/>
                <w:spacing w:val="-4"/>
              </w:rPr>
              <w:t xml:space="preserve"> учебное пособие / А.В. Чернов, Ю.Е. </w:t>
            </w:r>
            <w:proofErr w:type="gramStart"/>
            <w:r w:rsidRPr="00EE1F9E">
              <w:rPr>
                <w:rFonts w:ascii="Times New Roman" w:hAnsi="Times New Roman" w:cs="Times New Roman"/>
                <w:spacing w:val="-4"/>
              </w:rPr>
              <w:t>Антоненков,</w:t>
            </w:r>
            <w:r w:rsidRPr="00EE1F9E">
              <w:rPr>
                <w:rFonts w:ascii="Times New Roman" w:hAnsi="Times New Roman" w:cs="Times New Roman"/>
              </w:rPr>
              <w:t xml:space="preserve">  М.М.</w:t>
            </w:r>
            <w:proofErr w:type="gramEnd"/>
            <w:r w:rsidRPr="00EE1F9E">
              <w:rPr>
                <w:rFonts w:ascii="Times New Roman" w:hAnsi="Times New Roman" w:cs="Times New Roman"/>
              </w:rPr>
              <w:t xml:space="preserve"> Романова, С.П. Маркин// ФГБОУ ВО «Воронежский государственный медицинский университет им. Н.Н. Бурденко» – Воронеж, 2020. – 100 с.</w:t>
            </w:r>
            <w:r w:rsidRPr="00EE1F9E">
              <w:rPr>
                <w:rFonts w:ascii="Times New Roman" w:hAnsi="Times New Roman" w:cs="Times New Roman"/>
                <w:color w:val="262626"/>
              </w:rPr>
              <w:t xml:space="preserve"> </w:t>
            </w:r>
          </w:p>
          <w:p w:rsidR="00EE1F9E" w:rsidRPr="00EE1F9E" w:rsidRDefault="00EE1F9E" w:rsidP="00EE1F9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 xml:space="preserve">Медицинская реабилитации пациентов, перенесших COVID 19/ А. В. Чернов, Ю. Е. Антоненков, М. М. Романова, М. В Силютина //в сборнике Вопросы организации оказания медицинской помощи населению в условиях распространения новой коронавирусной инфекции COVID 19: методическое руководство для специалистов практического здравоохранения / под ред. В. М. Иванова, Т. Н. Петровой. — </w:t>
            </w:r>
            <w:proofErr w:type="gramStart"/>
            <w:r w:rsidRPr="00EE1F9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E1F9E">
              <w:rPr>
                <w:rFonts w:ascii="Times New Roman" w:hAnsi="Times New Roman" w:cs="Times New Roman"/>
              </w:rPr>
              <w:t xml:space="preserve"> Издательство «Научная книга», 2021. — С. 539 - 631.</w:t>
            </w:r>
          </w:p>
          <w:p w:rsidR="006E79A3" w:rsidRPr="001449FA" w:rsidRDefault="00EE1F9E" w:rsidP="001449F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60"/>
                <w:tab w:val="num" w:pos="-1276"/>
              </w:tabs>
              <w:ind w:left="540" w:hanging="540"/>
              <w:jc w:val="both"/>
              <w:rPr>
                <w:rFonts w:ascii="Times New Roman" w:hAnsi="Times New Roman" w:cs="Times New Roman"/>
              </w:rPr>
            </w:pPr>
            <w:r w:rsidRPr="00EE1F9E">
              <w:rPr>
                <w:rFonts w:ascii="Times New Roman" w:hAnsi="Times New Roman" w:cs="Times New Roman"/>
              </w:rPr>
              <w:t xml:space="preserve">О реабилитации пациентов с отдалёнными последствиями </w:t>
            </w:r>
            <w:r w:rsidRPr="00EE1F9E">
              <w:rPr>
                <w:rFonts w:ascii="Times New Roman" w:hAnsi="Times New Roman" w:cs="Times New Roman"/>
                <w:lang w:val="en-US"/>
              </w:rPr>
              <w:t>COVID</w:t>
            </w:r>
            <w:r w:rsidRPr="00EE1F9E">
              <w:rPr>
                <w:rFonts w:ascii="Times New Roman" w:hAnsi="Times New Roman" w:cs="Times New Roman"/>
              </w:rPr>
              <w:t>-19 /Ю.Е. Антоненков, Е.А. Борисова, М.М. Романова, И.Л. Панина// Системный анализ и управление в биомедицинских системах,2021, Т.20№4. С.126-133.</w:t>
            </w:r>
          </w:p>
        </w:tc>
      </w:tr>
      <w:tr w:rsidR="006E79A3" w:rsidRPr="00C46EDE" w:rsidTr="00D06F7A">
        <w:tc>
          <w:tcPr>
            <w:tcW w:w="9889" w:type="dxa"/>
            <w:gridSpan w:val="2"/>
          </w:tcPr>
          <w:p w:rsidR="005F18CC" w:rsidRPr="001E3455" w:rsidRDefault="006E79A3" w:rsidP="001E3455">
            <w:pPr>
              <w:pStyle w:val="Default"/>
              <w:ind w:left="567" w:hanging="567"/>
              <w:rPr>
                <w:b/>
              </w:rPr>
            </w:pPr>
            <w:r w:rsidRPr="001E3455">
              <w:rPr>
                <w:rFonts w:ascii="Times New Roman" w:hAnsi="Times New Roman" w:cs="Times New Roman"/>
                <w:b/>
              </w:rPr>
              <w:lastRenderedPageBreak/>
              <w:t>Конференции (2018-2021):</w:t>
            </w:r>
            <w:r w:rsidR="005F18CC" w:rsidRPr="001E3455">
              <w:rPr>
                <w:b/>
              </w:rPr>
              <w:t xml:space="preserve"> </w:t>
            </w:r>
          </w:p>
          <w:p w:rsidR="006C24BD" w:rsidRPr="00821B01" w:rsidRDefault="00A5696E" w:rsidP="001E3455">
            <w:pPr>
              <w:pStyle w:val="Default"/>
              <w:numPr>
                <w:ilvl w:val="0"/>
                <w:numId w:val="3"/>
              </w:numPr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Межрегиональная научно-практическая конференция «Итоги работы врачей физической и реабилитационной медицины в современных эпидемиологических условиях Центрально-Черноземного экономического района за 2021 год», 06.10.2021г., Россия, Воронеж</w:t>
            </w:r>
            <w:r w:rsidR="006A2AC2"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организатор и докладчик Реализация дополнительных профессиональных программ по специальности физическая и</w:t>
            </w:r>
            <w:bookmarkStart w:id="0" w:name="_GoBack"/>
            <w:bookmarkEnd w:id="0"/>
            <w:r w:rsidR="006A2AC2"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реабилитационная медицина на базе ВГМУ им. Н. Н. Бурденко</w:t>
            </w:r>
          </w:p>
          <w:p w:rsidR="006C24BD" w:rsidRPr="00821B01" w:rsidRDefault="006A2AC2" w:rsidP="001E3455">
            <w:pPr>
              <w:pStyle w:val="Default"/>
              <w:numPr>
                <w:ilvl w:val="0"/>
                <w:numId w:val="3"/>
              </w:numPr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Межрегиональной научно-практической конференции «Профилактика, лечение и реабилитация новой коронавирусной инфекции физическими методами согласно «Порядку организации медицинской реабилитации у взрослых № 788н» в рамках 51-го межрегионального специализированного форума «Здравоохранение Черноземья», 10.03.2021г., г. Воронеж, организатор и докладчик Физическая и медицинская реабилитация пациентов с COVID -19 согласно новым приказам М3 РФ</w:t>
            </w:r>
          </w:p>
          <w:p w:rsidR="006C24BD" w:rsidRPr="00821B01" w:rsidRDefault="006A2AC2" w:rsidP="001E3455">
            <w:pPr>
              <w:pStyle w:val="Default"/>
              <w:numPr>
                <w:ilvl w:val="0"/>
                <w:numId w:val="3"/>
              </w:numPr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Межрегиональная научно-практическая конференция «Реабилитация при болевом синдроме»  18.05.2021г., Воронеж</w:t>
            </w:r>
            <w:r w:rsidR="00A534F0"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организатор и докладчик Хронический болевой синдром (ХБС) у взрослых пациентов, нуждающихся в медицинской реабилитации</w:t>
            </w:r>
          </w:p>
          <w:p w:rsidR="006C24BD" w:rsidRPr="00821B01" w:rsidRDefault="006A2AC2" w:rsidP="001E3455">
            <w:pPr>
              <w:pStyle w:val="Default"/>
              <w:numPr>
                <w:ilvl w:val="0"/>
                <w:numId w:val="3"/>
              </w:numPr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34F0"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Международная научно-практическая конференция, Саратов, 2021 доклад Хронический болевой синдром (ХБС) у взрослых пациентов, нуждающихся в медицинской реабилитации</w:t>
            </w:r>
          </w:p>
          <w:p w:rsidR="006E79A3" w:rsidRPr="006C24BD" w:rsidRDefault="00874951" w:rsidP="001E3455">
            <w:pPr>
              <w:pStyle w:val="Default"/>
              <w:numPr>
                <w:ilvl w:val="0"/>
                <w:numId w:val="3"/>
              </w:numPr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B0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Международная научно-практическая конференция, Саратов, 2021 доклад </w:t>
            </w:r>
            <w:r w:rsidR="00A71063" w:rsidRPr="00821B0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ПРОБЛЕМЫ ОКАЗАНИЯ МЕДИЦИНСКОЙ ПРОФИЛАКТИЧЕСКОЙ ПОМОЩИ ДЕТЯМ С УГРЕВОЙ  БОЛЕЗНЬЮ</w:t>
            </w:r>
          </w:p>
        </w:tc>
      </w:tr>
      <w:tr w:rsidR="006E79A3" w:rsidRPr="00C46EDE" w:rsidTr="00D06F7A">
        <w:tc>
          <w:tcPr>
            <w:tcW w:w="9889" w:type="dxa"/>
            <w:gridSpan w:val="2"/>
          </w:tcPr>
          <w:p w:rsidR="006E79A3" w:rsidRPr="00E22307" w:rsidRDefault="006E79A3" w:rsidP="0044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Гранты (иное):</w:t>
            </w:r>
            <w:r w:rsidR="00A8654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746A2F" w:rsidRDefault="00746A2F" w:rsidP="0083748D"/>
    <w:sectPr w:rsidR="00746A2F" w:rsidSect="00A1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119"/>
    <w:multiLevelType w:val="hybridMultilevel"/>
    <w:tmpl w:val="2E98E900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7677"/>
    <w:multiLevelType w:val="hybridMultilevel"/>
    <w:tmpl w:val="2BF8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6AB3"/>
    <w:multiLevelType w:val="hybridMultilevel"/>
    <w:tmpl w:val="2E98E900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64A"/>
    <w:multiLevelType w:val="hybridMultilevel"/>
    <w:tmpl w:val="57FCB0BE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90FE6"/>
    <w:multiLevelType w:val="hybridMultilevel"/>
    <w:tmpl w:val="2ED89C68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42E7E"/>
    <w:multiLevelType w:val="hybridMultilevel"/>
    <w:tmpl w:val="848C57DA"/>
    <w:lvl w:ilvl="0" w:tplc="0D3AA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  <w:sz w:val="22"/>
        <w:szCs w:val="22"/>
      </w:rPr>
    </w:lvl>
    <w:lvl w:ilvl="1" w:tplc="F15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BB17AA"/>
    <w:multiLevelType w:val="hybridMultilevel"/>
    <w:tmpl w:val="2E98E900"/>
    <w:lvl w:ilvl="0" w:tplc="0262B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ED"/>
    <w:rsid w:val="00015B91"/>
    <w:rsid w:val="00061119"/>
    <w:rsid w:val="00125343"/>
    <w:rsid w:val="00142784"/>
    <w:rsid w:val="001449FA"/>
    <w:rsid w:val="00151E40"/>
    <w:rsid w:val="001E0E5A"/>
    <w:rsid w:val="001E2942"/>
    <w:rsid w:val="001E3455"/>
    <w:rsid w:val="002626D0"/>
    <w:rsid w:val="00315275"/>
    <w:rsid w:val="004C60AE"/>
    <w:rsid w:val="00573AA8"/>
    <w:rsid w:val="005F0A00"/>
    <w:rsid w:val="005F18CC"/>
    <w:rsid w:val="00685DD1"/>
    <w:rsid w:val="006A2AC2"/>
    <w:rsid w:val="006C24BD"/>
    <w:rsid w:val="006E79A3"/>
    <w:rsid w:val="00723B71"/>
    <w:rsid w:val="00746A2F"/>
    <w:rsid w:val="00821B01"/>
    <w:rsid w:val="0083748D"/>
    <w:rsid w:val="00874951"/>
    <w:rsid w:val="008907D8"/>
    <w:rsid w:val="00980CE6"/>
    <w:rsid w:val="00A16554"/>
    <w:rsid w:val="00A312C9"/>
    <w:rsid w:val="00A534F0"/>
    <w:rsid w:val="00A5696E"/>
    <w:rsid w:val="00A71063"/>
    <w:rsid w:val="00A8654D"/>
    <w:rsid w:val="00AB7B9D"/>
    <w:rsid w:val="00B1185F"/>
    <w:rsid w:val="00B235B3"/>
    <w:rsid w:val="00B52242"/>
    <w:rsid w:val="00CC3376"/>
    <w:rsid w:val="00D02360"/>
    <w:rsid w:val="00D06F7A"/>
    <w:rsid w:val="00D22E00"/>
    <w:rsid w:val="00DF4C4F"/>
    <w:rsid w:val="00E02D2D"/>
    <w:rsid w:val="00E22307"/>
    <w:rsid w:val="00E567ED"/>
    <w:rsid w:val="00EE1F9E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B488F"/>
  <w15:docId w15:val="{FE55C8A6-7A7D-40C5-B2CE-7D63ECB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E1F9E"/>
  </w:style>
  <w:style w:type="character" w:styleId="a5">
    <w:name w:val="Strong"/>
    <w:uiPriority w:val="22"/>
    <w:qFormat/>
    <w:rsid w:val="00EE1F9E"/>
    <w:rPr>
      <w:b/>
      <w:bCs/>
    </w:rPr>
  </w:style>
  <w:style w:type="character" w:customStyle="1" w:styleId="A10">
    <w:name w:val="A1"/>
    <w:uiPriority w:val="99"/>
    <w:rsid w:val="00EE1F9E"/>
    <w:rPr>
      <w:color w:val="000000"/>
      <w:sz w:val="36"/>
      <w:szCs w:val="36"/>
    </w:rPr>
  </w:style>
  <w:style w:type="character" w:customStyle="1" w:styleId="A20">
    <w:name w:val="A2"/>
    <w:uiPriority w:val="99"/>
    <w:rsid w:val="00EE1F9E"/>
    <w:rPr>
      <w:color w:val="000000"/>
      <w:sz w:val="28"/>
      <w:szCs w:val="28"/>
    </w:rPr>
  </w:style>
  <w:style w:type="character" w:customStyle="1" w:styleId="A40">
    <w:name w:val="A4"/>
    <w:uiPriority w:val="99"/>
    <w:rsid w:val="00EE1F9E"/>
    <w:rPr>
      <w:b/>
      <w:bCs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EE1F9E"/>
    <w:pPr>
      <w:ind w:left="720"/>
      <w:contextualSpacing/>
    </w:pPr>
  </w:style>
  <w:style w:type="paragraph" w:customStyle="1" w:styleId="Default">
    <w:name w:val="Default"/>
    <w:rsid w:val="005F18C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a7">
    <w:name w:val="Другое_"/>
    <w:basedOn w:val="a0"/>
    <w:link w:val="a8"/>
    <w:rsid w:val="00151E40"/>
    <w:rPr>
      <w:rFonts w:ascii="Times New Roman" w:eastAsia="Times New Roman" w:hAnsi="Times New Roman" w:cs="Times New Roman"/>
      <w:color w:val="2E2F2E"/>
      <w:shd w:val="clear" w:color="auto" w:fill="FFFFFF"/>
    </w:rPr>
  </w:style>
  <w:style w:type="paragraph" w:customStyle="1" w:styleId="a8">
    <w:name w:val="Другое"/>
    <w:basedOn w:val="a"/>
    <w:link w:val="a7"/>
    <w:rsid w:val="00151E40"/>
    <w:pPr>
      <w:widowControl w:val="0"/>
      <w:shd w:val="clear" w:color="auto" w:fill="FFFFFF"/>
      <w:spacing w:after="0" w:line="228" w:lineRule="auto"/>
    </w:pPr>
    <w:rPr>
      <w:rFonts w:ascii="Times New Roman" w:eastAsia="Times New Roman" w:hAnsi="Times New Roman" w:cs="Times New Roman"/>
      <w:color w:val="2E2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hp_user</cp:lastModifiedBy>
  <cp:revision>10</cp:revision>
  <dcterms:created xsi:type="dcterms:W3CDTF">2022-01-26T12:57:00Z</dcterms:created>
  <dcterms:modified xsi:type="dcterms:W3CDTF">2022-02-08T12:53:00Z</dcterms:modified>
</cp:coreProperties>
</file>